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2021年“双百”活动专场报告会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2021年“百名法学家百场报告会”法治宣讲活动中央和国家机关专场报告会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将在中国法学会融媒体中心演播室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以网络直播形式举办，并通过人民网面向全国直播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5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一、报告会主题及主持人、主讲人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  题：深入学习宣传贯彻习近平法治思想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主持人：中国法学会党组书记、常务副会长陈训秋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主讲人：中国法学会学术委员会副主任、法理学研究会会长，中国社会科学院学部委员李林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5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5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6月7日（星期一）下午15时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5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三、收看方式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5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登录人民网主页“2021年‘双百’活动中央和国家机关专场报告会”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专题</w:t>
      </w:r>
      <w:r>
        <w:rPr>
          <w:rFonts w:ascii="Times New Roman" w:hAnsi="Times New Roman" w:eastAsia="仿宋_GB2312" w:cs="Times New Roman"/>
          <w:sz w:val="32"/>
          <w:szCs w:val="32"/>
        </w:rPr>
        <w:t>页面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，或</w:t>
      </w:r>
      <w:r>
        <w:rPr>
          <w:rFonts w:ascii="Times New Roman" w:hAnsi="Times New Roman" w:eastAsia="仿宋_GB2312" w:cs="Times New Roman"/>
          <w:sz w:val="32"/>
          <w:szCs w:val="32"/>
        </w:rPr>
        <w:t>登录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党史学习教育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微信公众号</w:t>
      </w:r>
      <w:r>
        <w:rPr>
          <w:rFonts w:eastAsia="仿宋_GB2312"/>
          <w:sz w:val="32"/>
          <w:szCs w:val="32"/>
        </w:rPr>
        <w:t>移动端入口</w:t>
      </w:r>
      <w:r>
        <w:rPr>
          <w:rFonts w:ascii="Times New Roman" w:hAnsi="Times New Roman" w:eastAsia="仿宋_GB2312" w:cs="Times New Roman"/>
          <w:sz w:val="32"/>
          <w:szCs w:val="32"/>
        </w:rPr>
        <w:t>，收看专场报告会直播。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630" w:firstLineChars="300"/>
        <w:textAlignment w:val="auto"/>
      </w:pPr>
      <w:r>
        <w:rPr>
          <w:rFonts w:hint="eastAsia" w:ascii="楷体_GB2312" w:hAnsi="楷体_GB2312" w:eastAsia="楷体_GB2312" w:cs="楷体_GB2312"/>
          <w:sz w:val="21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137160</wp:posOffset>
            </wp:positionV>
            <wp:extent cx="1456690" cy="1456690"/>
            <wp:effectExtent l="0" t="0" r="3810" b="3810"/>
            <wp:wrapTopAndBottom/>
            <wp:docPr id="2" name="图片 2" descr="4614bd960f57e761ae6e8077cc52c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614bd960f57e761ae6e8077cc52c6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_GB2312" w:hAnsi="楷体_GB2312" w:eastAsia="楷体_GB2312" w:cs="楷体_GB2312"/>
          <w:sz w:val="21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3788410</wp:posOffset>
            </wp:positionH>
            <wp:positionV relativeFrom="paragraph">
              <wp:posOffset>50165</wp:posOffset>
            </wp:positionV>
            <wp:extent cx="1627505" cy="1627505"/>
            <wp:effectExtent l="0" t="0" r="10795" b="10795"/>
            <wp:wrapTopAndBottom/>
            <wp:docPr id="4" name="图片 4" descr="43d54eac11da5543359c163832f11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3d54eac11da5543359c163832f117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_GB2312" w:hAnsi="楷体_GB2312" w:eastAsia="楷体_GB2312" w:cs="楷体_GB2312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170815</wp:posOffset>
            </wp:positionH>
            <wp:positionV relativeFrom="paragraph">
              <wp:posOffset>131445</wp:posOffset>
            </wp:positionV>
            <wp:extent cx="1499870" cy="1499870"/>
            <wp:effectExtent l="0" t="0" r="11430" b="11430"/>
            <wp:wrapTopAndBottom/>
            <wp:docPr id="1" name="图片 1" descr="5aa91f1e530bc3b478204457b17dd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aa91f1e530bc3b478204457b17ddc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_GB2312" w:hAnsi="楷体_GB2312" w:eastAsia="楷体_GB2312" w:cs="楷体_GB2312"/>
          <w:sz w:val="21"/>
          <w:szCs w:val="21"/>
          <w:lang w:eastAsia="zh-CN"/>
        </w:rPr>
        <w:t>人民网官网</w:t>
      </w:r>
      <w:r>
        <w:rPr>
          <w:rFonts w:hint="eastAsia" w:ascii="楷体_GB2312" w:hAnsi="楷体_GB2312" w:eastAsia="楷体_GB2312" w:cs="楷体_GB2312"/>
          <w:sz w:val="21"/>
          <w:szCs w:val="21"/>
          <w:lang w:val="en-US" w:eastAsia="zh-CN"/>
        </w:rPr>
        <w:t>收看入口        人民网客户端收看入口    党史学习教育公众号收看入口</w:t>
      </w:r>
    </w:p>
    <w:sectPr>
      <w:footerReference r:id="rId3" w:type="default"/>
      <w:pgSz w:w="11906" w:h="16838"/>
      <w:pgMar w:top="1894" w:right="1588" w:bottom="1928" w:left="1588" w:header="851" w:footer="1276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2676288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95E"/>
    <w:rsid w:val="00124618"/>
    <w:rsid w:val="00137A31"/>
    <w:rsid w:val="0026612A"/>
    <w:rsid w:val="00376B30"/>
    <w:rsid w:val="00403CAE"/>
    <w:rsid w:val="004B255E"/>
    <w:rsid w:val="004D3380"/>
    <w:rsid w:val="004F7A6D"/>
    <w:rsid w:val="0067706C"/>
    <w:rsid w:val="00682CF7"/>
    <w:rsid w:val="006A6A4E"/>
    <w:rsid w:val="00713AC5"/>
    <w:rsid w:val="007222C4"/>
    <w:rsid w:val="007C3BB0"/>
    <w:rsid w:val="007D5F4D"/>
    <w:rsid w:val="007F6A7F"/>
    <w:rsid w:val="008063F3"/>
    <w:rsid w:val="00823D69"/>
    <w:rsid w:val="00835AAC"/>
    <w:rsid w:val="00921730"/>
    <w:rsid w:val="00A04DC3"/>
    <w:rsid w:val="00A50FF8"/>
    <w:rsid w:val="00B129AC"/>
    <w:rsid w:val="00BB2E8B"/>
    <w:rsid w:val="00C374CB"/>
    <w:rsid w:val="00C56A21"/>
    <w:rsid w:val="00C9595E"/>
    <w:rsid w:val="00D11C57"/>
    <w:rsid w:val="00D643F6"/>
    <w:rsid w:val="00DB4B27"/>
    <w:rsid w:val="00DE6E94"/>
    <w:rsid w:val="00E35444"/>
    <w:rsid w:val="00E576B9"/>
    <w:rsid w:val="00E70751"/>
    <w:rsid w:val="00F12F96"/>
    <w:rsid w:val="00F31041"/>
    <w:rsid w:val="00F614CC"/>
    <w:rsid w:val="00F85082"/>
    <w:rsid w:val="00FC778F"/>
    <w:rsid w:val="062F0009"/>
    <w:rsid w:val="06B41373"/>
    <w:rsid w:val="0E555614"/>
    <w:rsid w:val="27A23D0C"/>
    <w:rsid w:val="3537651D"/>
    <w:rsid w:val="36071599"/>
    <w:rsid w:val="3ECA1A01"/>
    <w:rsid w:val="4D533361"/>
    <w:rsid w:val="4F422471"/>
    <w:rsid w:val="5A0F05BA"/>
    <w:rsid w:val="7B436B05"/>
    <w:rsid w:val="7D9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152</Words>
  <Characters>870</Characters>
  <Lines>7</Lines>
  <Paragraphs>2</Paragraphs>
  <TotalTime>27</TotalTime>
  <ScaleCrop>false</ScaleCrop>
  <LinksUpToDate>false</LinksUpToDate>
  <CharactersWithSpaces>1020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2021-05-28T04:16:00Z</dcterms:created>
  <dc:creator>WR</dc:creator>
  <cp:lastModifiedBy>11159</cp:lastModifiedBy>
  <cp:lastPrinted>2021-06-04T05:56:00Z</cp:lastPrinted>
  <dcterms:modified xsi:type="dcterms:W3CDTF">2021-06-06T06:12:06Z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72D86A57F81E40A58EA03D671A62142C</vt:lpwstr>
  </property>
  <property fmtid="{D5CDD505-2E9C-101B-9397-08002B2CF9AE}" pid="4" name="KSOSaveFontToCloudKey">
    <vt:lpwstr>870955252_btnclosed</vt:lpwstr>
  </property>
</Properties>
</file>