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中宋" w:hAnsi="华文中宋" w:eastAsia="华文中宋" w:cs="Arial"/>
          <w:color w:val="333333"/>
          <w:sz w:val="24"/>
          <w:szCs w:val="21"/>
          <w:shd w:val="clear" w:color="auto" w:fill="FFFFFF"/>
        </w:rPr>
      </w:pPr>
      <w:r>
        <w:rPr>
          <w:rFonts w:ascii="Arial" w:hAnsi="Arial" w:eastAsia="宋体" w:cs="Arial"/>
          <w:b/>
          <w:color w:val="333333"/>
          <w:kern w:val="2"/>
          <w:sz w:val="24"/>
          <w:szCs w:val="21"/>
          <w:highlight w:val="yellow"/>
          <w:shd w:val="clear" w:color="auto" w:fill="FFFFFF"/>
          <w:lang w:val="en-US" w:eastAsia="zh-CN" w:bidi="ar-SA"/>
        </w:rPr>
        <w:pict>
          <v:shape id="Quad Arrow 4" o:spid="_x0000_s1026" o:spt="202" type="#_x0000_t202" style="position:absolute;left:0pt;margin-left:247.65pt;margin-top:18.2pt;height:210.75pt;width:166.35pt;mso-wrap-distance-bottom:0pt;mso-wrap-distance-left:9pt;mso-wrap-distance-right:9pt;mso-wrap-distance-top:0pt;z-index:25165824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ascii="Calibri" w:hAnsi="Calibri" w:eastAsia="宋体"/>
                      <w:kern w:val="2"/>
                      <w:sz w:val="21"/>
                      <w:szCs w:val="22"/>
                      <w:lang w:val="en-US" w:eastAsia="zh-CN" w:bidi="ar-SA"/>
                    </w:rPr>
                    <w:pict>
                      <v:shape id="_x0000_i1025" o:spt="75" type="#_x0000_t75" style="height:178.5pt;width:144.75pt;" fillcolor="#FFFFFF" filled="f" o:preferrelative="t" stroked="f" coordsize="21600,21600">
                        <v:path/>
                        <v:fill on="f" color2="#FFFFFF" focussize="0,0"/>
                        <v:stroke on="f"/>
                        <v:imagedata r:id="rId5" gain="65536f" blacklevel="0f" gamma="0" o:title="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  <w:p>
                  <w:r>
                    <w:rPr>
                      <w:rFonts w:hint="eastAsia"/>
                      <w:highlight w:val="yellow"/>
                    </w:rPr>
                    <w:t>照片请提供原文件，不得小于1M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中宋" w:hAnsi="华文中宋" w:eastAsia="华文中宋" w:cs="宋体"/>
          <w:b/>
          <w:kern w:val="0"/>
          <w:sz w:val="28"/>
          <w:szCs w:val="28"/>
        </w:rPr>
        <w:t>王声湧</w:t>
      </w:r>
    </w:p>
    <w:p>
      <w:pPr>
        <w:spacing w:line="360" w:lineRule="auto"/>
        <w:ind w:firstLine="482" w:firstLineChars="200"/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名师简介：（50字以内）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教授，国家级教学名师，现任医学院伤害预防控制中心主任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，曾任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医学院副院长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流行病学教研室主任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。</w:t>
      </w:r>
    </w:p>
    <w:p>
      <w:pPr>
        <w:spacing w:line="360" w:lineRule="auto"/>
        <w:ind w:firstLine="472" w:firstLineChars="196"/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工作成果：（200字以内）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从事教学、科研和疾病控制工作45年，主持42项部、省和</w:t>
      </w:r>
      <w:bookmarkStart w:id="0" w:name="_GoBack"/>
      <w:bookmarkEnd w:id="0"/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厅级科研课题，27项科研，主编和参编32部专著，发表300多篇论文。9次获省部、厅（局）级科技进步奖，3次获优秀教学成果奖。享受国务院政府特殊津贴，荣获中国公共卫生与预防医学发展贡献奖、中国流行病学杰出贡献奖、暨南大学终身贡献奖和国务院侨办优秀教师、南粤优秀教师、广东省高教战线先进工作者、教书育人好教师、广东省教育系统抗非典先进个人；暨南大学十佳授课教师、十佳先进工作者等。</w:t>
      </w:r>
    </w:p>
    <w:p>
      <w:pPr>
        <w:spacing w:line="360" w:lineRule="auto"/>
        <w:ind w:firstLine="472" w:firstLineChars="196"/>
        <w:rPr>
          <w:rFonts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名师寄语：（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0字以内）</w:t>
      </w:r>
    </w:p>
    <w:p>
      <w:pPr>
        <w:spacing w:line="360" w:lineRule="auto"/>
        <w:ind w:firstLine="3534" w:firstLineChars="1261"/>
        <w:jc w:val="left"/>
        <w:rPr>
          <w:rFonts w:ascii="华文中宋" w:hAnsi="华文中宋" w:eastAsia="华文中宋" w:cs="宋体"/>
          <w:b/>
          <w:kern w:val="0"/>
          <w:sz w:val="28"/>
          <w:szCs w:val="28"/>
        </w:rPr>
      </w:pPr>
    </w:p>
    <w:p>
      <w:pPr>
        <w:shd w:val="clear" w:color="auto" w:fill="FFFFFF"/>
        <w:spacing w:line="360" w:lineRule="auto"/>
        <w:ind w:firstLine="480"/>
        <w:rPr>
          <w:rFonts w:hint="eastAsia"/>
          <w:b/>
          <w:kern w:val="2"/>
          <w:sz w:val="28"/>
          <w:szCs w:val="22"/>
          <w:lang w:val="en-US" w:eastAsia="zh-CN" w:bidi="ar-SA"/>
        </w:rPr>
      </w:pPr>
      <w:r>
        <w:rPr>
          <w:rFonts w:ascii="Calibri" w:hAnsi="Calibri" w:eastAsia="宋体"/>
          <w:b/>
          <w:kern w:val="2"/>
          <w:sz w:val="28"/>
          <w:szCs w:val="22"/>
          <w:lang w:val="en-US" w:eastAsia="zh-CN" w:bidi="ar-SA"/>
        </w:rPr>
        <w:pict>
          <v:shape id="Quad Arrow 5" o:spid="_x0000_s1028" o:spt="202" type="#_x0000_t202" style="position:absolute;left:0pt;margin-left:2.75pt;margin-top:0.4pt;height:202.75pt;width:166pt;mso-wrap-distance-bottom:0pt;mso-wrap-distance-left:9pt;mso-wrap-distance-right:9pt;mso-wrap-distance-top:0pt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pict>
                      <v:shape id="_x0000_i1026" o:spt="75" type="#_x0000_t75" style="height:167.5pt;width:121.4pt;" filled="f" o:preferrelative="t" stroked="f" coordsize="21600,21600">
                        <v:path/>
                        <v:fill on="f" focussize="0,0"/>
                        <v:stroke on="f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highlight w:val="yellow"/>
                    </w:rPr>
                    <w:t>照片请提供原文件，不得小于1M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b/>
          <w:kern w:val="2"/>
          <w:sz w:val="28"/>
          <w:szCs w:val="22"/>
          <w:lang w:val="en-US" w:eastAsia="zh-CN" w:bidi="ar-SA"/>
        </w:rPr>
        <w:t>程国赋</w:t>
      </w:r>
    </w:p>
    <w:p>
      <w:pPr>
        <w:shd w:val="clear" w:color="auto" w:fill="FFFFFF"/>
        <w:spacing w:line="360" w:lineRule="auto"/>
        <w:ind w:firstLine="480"/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名师简介：（50字以内）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教授，博士、博士生导师。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国家第二批“万人计划”哲学社会科学领军人才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教育部“长江学者奖励计划”特聘教授，</w:t>
      </w:r>
      <w:r>
        <w:rPr>
          <w:sz w:val="24"/>
        </w:rPr>
        <w:t> </w:t>
      </w:r>
      <w:r>
        <w:rPr>
          <w:rFonts w:hint="eastAsia"/>
          <w:sz w:val="24"/>
          <w:lang w:eastAsia="zh-CN"/>
        </w:rPr>
        <w:t>中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宣部文化名家暨“四个一批”人才。</w:t>
      </w:r>
      <w:r>
        <w:rPr>
          <w:rFonts w:hint="eastAsia"/>
          <w:sz w:val="24"/>
          <w:lang w:eastAsia="zh-CN"/>
        </w:rPr>
        <w:t>现任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instrText xml:space="preserve">HYPERLINK "http://baike.baidu.com/view/4140.htm" \t "_blank" </w:instrTex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暨南大学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文学院院长，全国唐代文学学会理事，全国明代文学学会理事。</w:t>
      </w:r>
    </w:p>
    <w:p>
      <w:pPr>
        <w:shd w:val="clear" w:color="auto" w:fill="FFFFFF"/>
        <w:spacing w:line="360" w:lineRule="auto"/>
        <w:ind w:firstLine="472" w:firstLineChars="196"/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工作成果：（200字以内）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从事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val="en-US" w:eastAsia="zh-CN"/>
        </w:rPr>
        <w:t>中国古代</w:t>
      </w:r>
      <w:r>
        <w:rPr>
          <w:rFonts w:hint="eastAsia" w:ascii="Arial" w:hAnsi="Arial" w:eastAsia="宋体" w:cs="Arial"/>
          <w:color w:val="333333"/>
          <w:kern w:val="2"/>
          <w:sz w:val="24"/>
          <w:szCs w:val="21"/>
          <w:shd w:val="clear" w:color="auto" w:fill="FFFFFF"/>
          <w:lang w:val="en-US" w:eastAsia="zh-CN" w:bidi="ar-SA"/>
        </w:rPr>
        <w:t>小说、戏曲研究</w:t>
      </w:r>
      <w:r>
        <w:rPr>
          <w:rFonts w:hint="eastAsia" w:ascii="Arial" w:hAnsi="Arial" w:cs="Arial"/>
          <w:color w:val="333333"/>
          <w:kern w:val="2"/>
          <w:sz w:val="24"/>
          <w:szCs w:val="21"/>
          <w:shd w:val="clear" w:color="auto" w:fill="FFFFFF"/>
          <w:lang w:val="en-US" w:eastAsia="zh-CN" w:bidi="ar-SA"/>
        </w:rPr>
        <w:t>工作，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主持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val="en-US" w:eastAsia="zh-CN"/>
        </w:rPr>
        <w:t>10余项部、省级科研课题，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出版学术著作1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val="en-US" w:eastAsia="zh-CN"/>
        </w:rPr>
        <w:t>1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部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发表论文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val="en-US" w:eastAsia="zh-CN"/>
        </w:rPr>
        <w:t>20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余篇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曾参加《中国大百科全书》（第二版）部分小说辞条的撰写工作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val="en-US" w:eastAsia="zh-CN"/>
        </w:rPr>
        <w:t>。曾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入选教育部首届“新世纪优秀人才支持计划”，广东省高校“珠江学者”特聘教授。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享受国务院政府特殊津贴，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荣获国家“有突出贡献中青年专家”称号；暨南大学科研先进者等。</w:t>
      </w:r>
    </w:p>
    <w:p>
      <w:pPr>
        <w:shd w:val="clear" w:color="auto" w:fill="FFFFFF"/>
        <w:spacing w:line="360" w:lineRule="auto"/>
        <w:ind w:firstLine="472" w:firstLineChars="196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名师寄语：（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0字以内）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中宋" w:hAnsi="华文中宋" w:eastAsia="华文中宋"/>
        <w:b/>
      </w:rPr>
    </w:pPr>
    <w:r>
      <w:rPr>
        <w:rFonts w:hint="eastAsia" w:ascii="华文中宋" w:hAnsi="华文中宋" w:eastAsia="华文中宋"/>
        <w:b/>
        <w:sz w:val="28"/>
        <w:szCs w:val="28"/>
      </w:rPr>
      <w:t>暨南大学201</w:t>
    </w:r>
    <w:r>
      <w:rPr>
        <w:rFonts w:hint="eastAsia" w:ascii="华文中宋" w:hAnsi="华文中宋" w:eastAsia="华文中宋"/>
        <w:b/>
        <w:sz w:val="28"/>
        <w:szCs w:val="28"/>
        <w:lang w:val="en-US" w:eastAsia="zh-CN"/>
      </w:rPr>
      <w:t>8</w:t>
    </w:r>
    <w:r>
      <w:rPr>
        <w:rFonts w:hint="eastAsia" w:ascii="华文中宋" w:hAnsi="华文中宋" w:eastAsia="华文中宋"/>
        <w:b/>
        <w:sz w:val="28"/>
        <w:szCs w:val="28"/>
      </w:rPr>
      <w:t>年新生入学教育讲师团成员资料提供模板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FB8"/>
    <w:rsid w:val="00010982"/>
    <w:rsid w:val="0001408D"/>
    <w:rsid w:val="000252C3"/>
    <w:rsid w:val="00054864"/>
    <w:rsid w:val="00077916"/>
    <w:rsid w:val="000B026E"/>
    <w:rsid w:val="000C0F4F"/>
    <w:rsid w:val="000F0511"/>
    <w:rsid w:val="00136643"/>
    <w:rsid w:val="001A23CC"/>
    <w:rsid w:val="001B2254"/>
    <w:rsid w:val="001F43A4"/>
    <w:rsid w:val="002D30F0"/>
    <w:rsid w:val="00344E7B"/>
    <w:rsid w:val="00353AB1"/>
    <w:rsid w:val="003B52DE"/>
    <w:rsid w:val="003C6963"/>
    <w:rsid w:val="004015CF"/>
    <w:rsid w:val="004062BA"/>
    <w:rsid w:val="00423209"/>
    <w:rsid w:val="0043690A"/>
    <w:rsid w:val="00451555"/>
    <w:rsid w:val="00465ED3"/>
    <w:rsid w:val="00487B4F"/>
    <w:rsid w:val="00494CAD"/>
    <w:rsid w:val="004A1948"/>
    <w:rsid w:val="004E601B"/>
    <w:rsid w:val="005C19A8"/>
    <w:rsid w:val="005D1108"/>
    <w:rsid w:val="00671484"/>
    <w:rsid w:val="006731F1"/>
    <w:rsid w:val="006A4E02"/>
    <w:rsid w:val="006C4FB8"/>
    <w:rsid w:val="006E116A"/>
    <w:rsid w:val="00723527"/>
    <w:rsid w:val="00742D39"/>
    <w:rsid w:val="00787E7F"/>
    <w:rsid w:val="007B5476"/>
    <w:rsid w:val="007B6898"/>
    <w:rsid w:val="007B7944"/>
    <w:rsid w:val="007C10DC"/>
    <w:rsid w:val="007F7147"/>
    <w:rsid w:val="0085220E"/>
    <w:rsid w:val="00863E96"/>
    <w:rsid w:val="008C4C24"/>
    <w:rsid w:val="008D7F47"/>
    <w:rsid w:val="009013CE"/>
    <w:rsid w:val="00A42C90"/>
    <w:rsid w:val="00A52856"/>
    <w:rsid w:val="00A765A6"/>
    <w:rsid w:val="00AB7685"/>
    <w:rsid w:val="00AF3837"/>
    <w:rsid w:val="00B22165"/>
    <w:rsid w:val="00B409E2"/>
    <w:rsid w:val="00B46DC8"/>
    <w:rsid w:val="00B77F6D"/>
    <w:rsid w:val="00BC6D77"/>
    <w:rsid w:val="00C018B9"/>
    <w:rsid w:val="00C3369E"/>
    <w:rsid w:val="00C37FCD"/>
    <w:rsid w:val="00C65B14"/>
    <w:rsid w:val="00C71CEC"/>
    <w:rsid w:val="00C936CD"/>
    <w:rsid w:val="00C974D7"/>
    <w:rsid w:val="00CB29BC"/>
    <w:rsid w:val="00CD70E4"/>
    <w:rsid w:val="00D03A8D"/>
    <w:rsid w:val="00D119F7"/>
    <w:rsid w:val="00D25337"/>
    <w:rsid w:val="00D265E8"/>
    <w:rsid w:val="00D32BB6"/>
    <w:rsid w:val="00D527C4"/>
    <w:rsid w:val="00D56C49"/>
    <w:rsid w:val="00DA6290"/>
    <w:rsid w:val="00DB6134"/>
    <w:rsid w:val="00E91556"/>
    <w:rsid w:val="00EC3459"/>
    <w:rsid w:val="00EC6045"/>
    <w:rsid w:val="00F44D73"/>
    <w:rsid w:val="00F5466E"/>
    <w:rsid w:val="00F761BD"/>
    <w:rsid w:val="00F80D8A"/>
    <w:rsid w:val="00FD5578"/>
    <w:rsid w:val="00FF1091"/>
    <w:rsid w:val="0FAF32F8"/>
    <w:rsid w:val="12421679"/>
    <w:rsid w:val="223C7D56"/>
    <w:rsid w:val="26E1683B"/>
    <w:rsid w:val="46A633EE"/>
    <w:rsid w:val="4B892C98"/>
    <w:rsid w:val="509A6868"/>
    <w:rsid w:val="5BE7212C"/>
    <w:rsid w:val="6A196360"/>
    <w:rsid w:val="7A9B7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hint="eastAsia" w:ascii="宋体" w:hAnsi="宋体" w:eastAsia="宋体" w:cs="宋体"/>
      <w:color w:val="333333"/>
      <w:kern w:val="0"/>
      <w:sz w:val="18"/>
      <w:szCs w:val="18"/>
      <w:lang w:val="en-US" w:eastAsia="zh-CN" w:bidi="ar"/>
    </w:rPr>
  </w:style>
  <w:style w:type="character" w:styleId="8">
    <w:name w:val="FollowedHyperlink"/>
    <w:basedOn w:val="7"/>
    <w:unhideWhenUsed/>
    <w:qFormat/>
    <w:uiPriority w:val="0"/>
    <w:rPr>
      <w:color w:val="000000"/>
      <w:sz w:val="20"/>
      <w:szCs w:val="20"/>
      <w:u w:val="none"/>
    </w:rPr>
  </w:style>
  <w:style w:type="character" w:styleId="9">
    <w:name w:val="Hyperlink"/>
    <w:basedOn w:val="7"/>
    <w:unhideWhenUsed/>
    <w:qFormat/>
    <w:uiPriority w:val="99"/>
    <w:rPr>
      <w:color w:val="000000"/>
      <w:sz w:val="20"/>
      <w:szCs w:val="20"/>
      <w:u w:val="none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pubdate-day"/>
    <w:basedOn w:val="7"/>
    <w:qFormat/>
    <w:uiPriority w:val="0"/>
    <w:rPr>
      <w:shd w:val="clear" w:fill="F2F2F2"/>
    </w:rPr>
  </w:style>
  <w:style w:type="character" w:customStyle="1" w:styleId="16">
    <w:name w:val="item-name"/>
    <w:basedOn w:val="7"/>
    <w:qFormat/>
    <w:uiPriority w:val="0"/>
  </w:style>
  <w:style w:type="character" w:customStyle="1" w:styleId="17">
    <w:name w:val="item-name1"/>
    <w:basedOn w:val="7"/>
    <w:qFormat/>
    <w:uiPriority w:val="0"/>
  </w:style>
  <w:style w:type="character" w:customStyle="1" w:styleId="18">
    <w:name w:val="item-name2"/>
    <w:basedOn w:val="7"/>
    <w:qFormat/>
    <w:uiPriority w:val="0"/>
  </w:style>
  <w:style w:type="character" w:customStyle="1" w:styleId="19">
    <w:name w:val="item-name3"/>
    <w:basedOn w:val="7"/>
    <w:qFormat/>
    <w:uiPriority w:val="0"/>
  </w:style>
  <w:style w:type="character" w:customStyle="1" w:styleId="2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95</Words>
  <Characters>545</Characters>
  <Lines>4</Lines>
  <Paragraphs>1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2014-06-23T07:16:00Z</dcterms:created>
  <dc:creator>a</dc:creator>
  <cp:lastModifiedBy>顾健</cp:lastModifiedBy>
  <dcterms:modified xsi:type="dcterms:W3CDTF">2018-07-09T06:38:07Z</dcterms:modified>
  <dc:title>王声湧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