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ascii="华文中宋" w:hAnsi="华文中宋" w:eastAsia="华文中宋"/>
          <w:b/>
          <w:sz w:val="36"/>
          <w:szCs w:val="32"/>
        </w:rPr>
      </w:pPr>
      <w:r>
        <w:rPr>
          <w:rFonts w:hint="eastAsia" w:ascii="华文中宋" w:hAnsi="华文中宋" w:eastAsia="华文中宋"/>
          <w:b/>
          <w:sz w:val="36"/>
          <w:szCs w:val="32"/>
          <w:lang w:val="en-US" w:eastAsia="zh-CN"/>
        </w:rPr>
        <w:t>“</w:t>
      </w:r>
      <w:r>
        <w:rPr>
          <w:rFonts w:hint="eastAsia" w:ascii="华文中宋" w:hAnsi="华文中宋" w:eastAsia="华文中宋"/>
          <w:b/>
          <w:sz w:val="36"/>
          <w:szCs w:val="32"/>
          <w:lang w:val="en-US" w:eastAsia="zh-CN"/>
        </w:rPr>
        <w:t>激扬青春旋律·唱响校园好声音”——歌咏评审类主题教育活动实施方案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各学院：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为组织大学生用简洁朴实、清新爽朗、积极向上、充满活力的歌曲来分享成长感悟、定格青春记忆、传递真善美，展现学生多才多艺的青春朝气和积极向上的精神风貌，唱响热爱党、热爱祖国、热爱社会主义、励志、建康、向上的主旋律，</w:t>
      </w:r>
      <w:r>
        <w:rPr>
          <w:rFonts w:hint="eastAsia" w:ascii="仿宋_GB2312" w:eastAsia="仿宋_GB2312"/>
          <w:sz w:val="32"/>
          <w:szCs w:val="32"/>
        </w:rPr>
        <w:t>学校决定开展</w:t>
      </w:r>
      <w:r>
        <w:rPr>
          <w:rFonts w:hint="eastAsia" w:ascii="仿宋_GB2312" w:eastAsia="仿宋_GB2312"/>
          <w:sz w:val="32"/>
          <w:szCs w:val="32"/>
          <w:lang w:eastAsia="zh-CN"/>
        </w:rPr>
        <w:t>歌咏评审类</w:t>
      </w:r>
      <w:r>
        <w:rPr>
          <w:rFonts w:hint="eastAsia" w:ascii="仿宋_GB2312" w:eastAsia="仿宋_GB2312"/>
          <w:sz w:val="32"/>
          <w:szCs w:val="32"/>
        </w:rPr>
        <w:t>主题教育活动，现将活动相关事宜通知如下：</w:t>
      </w: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一、活动主题</w:t>
      </w:r>
    </w:p>
    <w:p>
      <w:pPr>
        <w:ind w:firstLine="643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激扬青春旋律</w:t>
      </w:r>
      <w:r>
        <w:rPr>
          <w:rFonts w:hint="eastAsia" w:ascii="仿宋_GB2312" w:eastAsia="仿宋_GB2312"/>
          <w:sz w:val="32"/>
          <w:szCs w:val="32"/>
        </w:rPr>
        <w:t>·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唱响校园好声音</w:t>
      </w:r>
    </w:p>
    <w:p>
      <w:pPr>
        <w:ind w:firstLine="643" w:firstLineChars="200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二、参赛对象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全日制在校学生（含研究生）</w:t>
      </w: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三、参赛形式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通过</w:t>
      </w:r>
      <w:r>
        <w:rPr>
          <w:rFonts w:hint="eastAsia" w:ascii="仿宋_GB2312" w:eastAsia="仿宋_GB2312"/>
          <w:sz w:val="32"/>
          <w:szCs w:val="32"/>
          <w:lang w:eastAsia="zh-CN"/>
        </w:rPr>
        <w:t>录制歌曲作品的形式进行评比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四、参赛要求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hint="eastAsia" w:ascii="仿宋_GB2312" w:eastAsia="仿宋_GB2312"/>
          <w:sz w:val="32"/>
          <w:szCs w:val="32"/>
          <w:lang w:eastAsia="zh-CN"/>
        </w:rPr>
        <w:t>各学院要围绕活动主题，鼓励大学生歌唱原创、民歌和民谣作品、音乐作品须积极、健康、向上，时长在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2-5分钟，歌曲名称25个字以内，歌曲描述25个字以内。音频格式要求为MP3、WMA，大小不超过10M，少数民族语言或外语音乐作品，须提供对应中文版歌词。非原创作品，应当指明作者姓名、作品名称。电子文件刻录为光盘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（二）</w:t>
      </w:r>
      <w:r>
        <w:rPr>
          <w:rFonts w:hint="eastAsia" w:ascii="仿宋_GB2312" w:eastAsia="仿宋_GB2312"/>
          <w:sz w:val="32"/>
          <w:szCs w:val="32"/>
          <w:lang w:eastAsia="zh-CN"/>
        </w:rPr>
        <w:t>音乐作品作者限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6人以内，可设指导老师1名，指导老师要积极参与音乐作品的创作工作。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三）参赛作品必须为原创，参赛队伍应确认拥有作品的著作权。主办方不承担包括因肖像权、名誉权、隐私权、著作权、商标权等纠纷而产生的法律责任。如出现上述纠纷，组委会保留取消参赛资格及追回奖项的权利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（四）各学院要广泛开展“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激扬青春旋律</w:t>
      </w:r>
      <w:r>
        <w:rPr>
          <w:rFonts w:hint="eastAsia" w:ascii="仿宋_GB2312" w:eastAsia="仿宋_GB2312"/>
          <w:sz w:val="32"/>
          <w:szCs w:val="32"/>
        </w:rPr>
        <w:t>·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唱响校园好声音</w:t>
      </w:r>
      <w:r>
        <w:rPr>
          <w:rFonts w:hint="eastAsia" w:ascii="仿宋_GB2312" w:eastAsia="仿宋_GB2312"/>
          <w:sz w:val="32"/>
          <w:szCs w:val="32"/>
        </w:rPr>
        <w:t>”主题</w:t>
      </w:r>
      <w:r>
        <w:rPr>
          <w:rFonts w:hint="eastAsia" w:ascii="仿宋_GB2312" w:eastAsia="仿宋_GB2312"/>
          <w:sz w:val="32"/>
          <w:szCs w:val="32"/>
          <w:lang w:eastAsia="zh-CN"/>
        </w:rPr>
        <w:t>教育</w:t>
      </w:r>
      <w:r>
        <w:rPr>
          <w:rFonts w:hint="eastAsia" w:ascii="仿宋_GB2312" w:eastAsia="仿宋_GB2312"/>
          <w:sz w:val="32"/>
          <w:szCs w:val="32"/>
        </w:rPr>
        <w:t>活动，学校将择优报送优秀作品参加省级比赛。</w:t>
      </w: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五、作品报送</w:t>
      </w:r>
    </w:p>
    <w:p>
      <w:pPr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报送材料包括新媒体作品、创意报告和登记表（见附件）。其中纸质版作品材料交至行政楼328室，电子版作品材料发送至公共邮箱（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xshdk@.jnu.edu.cn</w:t>
      </w:r>
      <w:r>
        <w:rPr>
          <w:rFonts w:hint="eastAsia" w:ascii="仿宋_GB2312" w:eastAsia="仿宋_GB2312"/>
          <w:sz w:val="32"/>
          <w:szCs w:val="32"/>
        </w:rPr>
        <w:t>）。邮件内容注明负责人姓名及联系方式。</w:t>
      </w:r>
      <w:r>
        <w:rPr>
          <w:rFonts w:hint="eastAsia" w:ascii="仿宋_GB2312" w:eastAsia="仿宋_GB2312"/>
          <w:b/>
          <w:sz w:val="32"/>
          <w:szCs w:val="32"/>
        </w:rPr>
        <w:t>相关材料报送截止时间为201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b/>
          <w:sz w:val="32"/>
          <w:szCs w:val="32"/>
        </w:rPr>
        <w:t>年9月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b/>
          <w:sz w:val="32"/>
          <w:szCs w:val="32"/>
        </w:rPr>
        <w:t>日。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联系人：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胡宗发</w:t>
      </w:r>
      <w:r>
        <w:rPr>
          <w:rFonts w:hint="eastAsia" w:ascii="仿宋_GB2312" w:eastAsia="仿宋_GB2312"/>
          <w:b/>
          <w:sz w:val="32"/>
          <w:szCs w:val="32"/>
        </w:rPr>
        <w:t xml:space="preserve"> 85220475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3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3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3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3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附件：“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激扬青春旋律</w:t>
      </w:r>
      <w:r>
        <w:rPr>
          <w:rFonts w:hint="eastAsia" w:ascii="仿宋_GB2312" w:eastAsia="仿宋_GB2312"/>
          <w:sz w:val="32"/>
          <w:szCs w:val="32"/>
        </w:rPr>
        <w:t>·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唱响校园好声音</w:t>
      </w:r>
      <w:r>
        <w:rPr>
          <w:rFonts w:hint="eastAsia" w:ascii="仿宋_GB2312" w:eastAsia="仿宋_GB2312"/>
          <w:sz w:val="32"/>
          <w:szCs w:val="32"/>
        </w:rPr>
        <w:t>”</w:t>
      </w:r>
      <w:r>
        <w:rPr>
          <w:rFonts w:hint="eastAsia" w:ascii="仿宋_GB2312" w:eastAsia="仿宋_GB2312"/>
          <w:sz w:val="32"/>
          <w:szCs w:val="32"/>
          <w:lang w:eastAsia="zh-CN"/>
        </w:rPr>
        <w:t>歌咏评审</w:t>
      </w:r>
      <w:r>
        <w:rPr>
          <w:rFonts w:hint="eastAsia" w:ascii="仿宋_GB2312" w:eastAsia="仿宋_GB2312"/>
          <w:sz w:val="32"/>
          <w:szCs w:val="32"/>
        </w:rPr>
        <w:t>类主题教育活动报名登记表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right="960"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学生处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6D2CC4"/>
    <w:rsid w:val="56FE19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328</cp:lastModifiedBy>
  <dcterms:modified xsi:type="dcterms:W3CDTF">2017-06-07T03:49:30Z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