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8CFAC"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学生资助工作意见征集议题</w:t>
      </w:r>
    </w:p>
    <w:bookmarkEnd w:id="0"/>
    <w:p w14:paraId="6FD785E4">
      <w:pPr>
        <w:numPr>
          <w:ilvl w:val="0"/>
          <w:numId w:val="0"/>
        </w:numPr>
        <w:ind w:left="640"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98432C7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对我校2024年本科生奖助学金评审工作安排及名额分配的意见和建议？</w:t>
      </w:r>
    </w:p>
    <w:p w14:paraId="36CF77C2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2025年，家庭经济困难学生认定工作拟调整为9月份集中认定一次，家庭经济情况无变化的老生，可以直接参照上一学年认定结果确定家庭经济困难等级，此做法是否符合学院工作实际？</w:t>
      </w:r>
    </w:p>
    <w:p w14:paraId="08C9ADC4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学校目前的勤工助学岗位设置工作安排，是否满足学院和学生需求，有无优化建议？</w:t>
      </w:r>
    </w:p>
    <w:p w14:paraId="0C109DA2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学院对我校学生构建“发展型”学生资助工作的其他意见和建议。</w:t>
      </w:r>
    </w:p>
    <w:p w14:paraId="7BBC93DD"/>
    <w:p w14:paraId="4CB2D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C9CDE"/>
    <w:multiLevelType w:val="singleLevel"/>
    <w:tmpl w:val="0ECC9C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2946"/>
    <w:rsid w:val="16B15B6F"/>
    <w:rsid w:val="1C9F20C7"/>
    <w:rsid w:val="42421155"/>
    <w:rsid w:val="45412BC0"/>
    <w:rsid w:val="7FC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551</Characters>
  <Lines>0</Lines>
  <Paragraphs>0</Paragraphs>
  <TotalTime>2</TotalTime>
  <ScaleCrop>false</ScaleCrop>
  <LinksUpToDate>false</LinksUpToDate>
  <CharactersWithSpaces>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2025-01-03T00:31:00Z</dcterms:created>
  <dc:creator>HY</dc:creator>
  <cp:lastModifiedBy>夭烟的长安</cp:lastModifiedBy>
  <dcterms:modified xsi:type="dcterms:W3CDTF">2025-01-03T02:33:41Z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5355085AA6984A73B2000FCC3D4263D7_13</vt:lpwstr>
  </property>
  <property fmtid="{D5CDD505-2E9C-101B-9397-08002B2CF9AE}" pid="4" name="KSOTemplateDocerSaveRecord">
    <vt:lpwstr>eyJoZGlkIjoiZjJjNzI0ZjNhNzRjMGIyNTM1ZTAyZWNjODhmMDAxYWUiLCJ1c2VySWQiOiI0NjgxMzY2NTYifQ==</vt:lpwstr>
  </property>
</Properties>
</file>