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DF2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rPr>
          <w:rFonts w:eastAsia="黑体"/>
          <w:color w:val="000000"/>
          <w:kern w:val="2"/>
          <w:sz w:val="32"/>
          <w:szCs w:val="32"/>
          <w:lang w:eastAsia="zh-CN"/>
        </w:rPr>
      </w:pPr>
      <w:r>
        <w:rPr>
          <w:rFonts w:eastAsia="黑体"/>
          <w:color w:val="000000"/>
          <w:kern w:val="2"/>
          <w:sz w:val="32"/>
          <w:szCs w:val="32"/>
          <w:lang w:eastAsia="zh-CN"/>
        </w:rPr>
        <w:t>附件4</w:t>
      </w:r>
    </w:p>
    <w:p w14:paraId="590206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rPr>
          <w:rFonts w:eastAsia="黑体"/>
          <w:color w:val="000000"/>
          <w:kern w:val="2"/>
          <w:sz w:val="32"/>
          <w:szCs w:val="32"/>
          <w:lang w:eastAsia="zh-CN"/>
        </w:rPr>
      </w:pPr>
    </w:p>
    <w:p w14:paraId="1E525C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主题摄影类活动实施方案</w:t>
      </w:r>
    </w:p>
    <w:p w14:paraId="4120FC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</w:p>
    <w:p w14:paraId="445C34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一、活动对象</w:t>
      </w:r>
    </w:p>
    <w:p w14:paraId="05545F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baseline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全省普通高校全日制在校学生。</w:t>
      </w:r>
    </w:p>
    <w:p w14:paraId="585141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二、报送数量</w:t>
      </w:r>
    </w:p>
    <w:p w14:paraId="1EAFE17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由各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学院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统一报送，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各学院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每类作品（时代风貌、校园风采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创意摄影）限报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项。每项作品限配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名指导教师，作者限</w:t>
      </w:r>
      <w:r>
        <w:rPr>
          <w:rFonts w:hint="default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6FBD91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三、作品要求</w:t>
      </w:r>
    </w:p>
    <w:p w14:paraId="6A769C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after="0" w:line="560" w:lineRule="exact"/>
        <w:ind w:leftChars="0" w:rightChars="0" w:firstLine="600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（一）内容要求</w:t>
      </w:r>
    </w:p>
    <w:p w14:paraId="60DE6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left="0" w:right="0"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作品分为</w:t>
      </w:r>
      <w:r>
        <w:rPr>
          <w:rFonts w:eastAsia="仿宋_GB2312"/>
          <w:color w:val="000000"/>
          <w:sz w:val="32"/>
          <w:szCs w:val="32"/>
          <w:lang w:eastAsia="zh-CN"/>
        </w:rPr>
        <w:t>时代风貌</w:t>
      </w:r>
      <w:r>
        <w:rPr>
          <w:rFonts w:hint="eastAsia" w:eastAsia="仿宋_GB2312"/>
          <w:kern w:val="2"/>
          <w:sz w:val="32"/>
          <w:szCs w:val="32"/>
          <w:lang w:eastAsia="zh-CN"/>
        </w:rPr>
        <w:t>、</w:t>
      </w:r>
      <w:r>
        <w:rPr>
          <w:rFonts w:eastAsia="仿宋_GB2312"/>
          <w:color w:val="000000"/>
          <w:sz w:val="32"/>
          <w:szCs w:val="32"/>
          <w:lang w:eastAsia="zh-CN"/>
        </w:rPr>
        <w:t>校园风采</w:t>
      </w:r>
      <w:r>
        <w:rPr>
          <w:rFonts w:hint="eastAsia" w:eastAsia="仿宋_GB2312"/>
          <w:kern w:val="2"/>
          <w:sz w:val="32"/>
          <w:szCs w:val="32"/>
          <w:lang w:eastAsia="zh-CN"/>
        </w:rPr>
        <w:t>和</w:t>
      </w:r>
      <w:r>
        <w:rPr>
          <w:rFonts w:eastAsia="仿宋_GB2312"/>
          <w:color w:val="000000"/>
          <w:sz w:val="32"/>
          <w:szCs w:val="32"/>
          <w:lang w:eastAsia="zh-CN"/>
        </w:rPr>
        <w:t>创意摄影</w:t>
      </w:r>
      <w:r>
        <w:rPr>
          <w:rFonts w:hint="eastAsia" w:eastAsia="仿宋_GB2312"/>
          <w:kern w:val="2"/>
          <w:sz w:val="32"/>
          <w:szCs w:val="32"/>
          <w:lang w:eastAsia="zh-CN"/>
        </w:rPr>
        <w:t>等三</w:t>
      </w:r>
      <w:r>
        <w:rPr>
          <w:rFonts w:eastAsia="仿宋_GB2312"/>
          <w:kern w:val="2"/>
          <w:sz w:val="32"/>
          <w:szCs w:val="32"/>
          <w:lang w:eastAsia="zh-CN"/>
        </w:rPr>
        <w:t>种类型</w:t>
      </w:r>
      <w:r>
        <w:rPr>
          <w:rFonts w:hint="eastAsia" w:eastAsia="仿宋_GB2312"/>
          <w:kern w:val="2"/>
          <w:sz w:val="32"/>
          <w:szCs w:val="32"/>
          <w:lang w:val="en-US" w:eastAsia="zh-CN"/>
        </w:rPr>
        <w:t>。</w:t>
      </w:r>
      <w:r>
        <w:rPr>
          <w:rFonts w:hint="eastAsia" w:eastAsia="仿宋_GB2312"/>
          <w:kern w:val="2"/>
          <w:sz w:val="32"/>
          <w:szCs w:val="32"/>
          <w:lang w:eastAsia="zh-CN"/>
        </w:rPr>
        <w:t>“</w:t>
      </w:r>
      <w:r>
        <w:rPr>
          <w:rFonts w:eastAsia="仿宋_GB2312"/>
          <w:color w:val="000000"/>
          <w:sz w:val="32"/>
          <w:szCs w:val="32"/>
          <w:lang w:eastAsia="zh-CN"/>
        </w:rPr>
        <w:t>时代</w:t>
      </w:r>
      <w:r>
        <w:rPr>
          <w:rFonts w:eastAsia="仿宋_GB2312"/>
          <w:sz w:val="32"/>
          <w:szCs w:val="32"/>
          <w:lang w:eastAsia="zh-CN"/>
        </w:rPr>
        <w:t>风貌</w:t>
      </w:r>
      <w:r>
        <w:rPr>
          <w:rFonts w:hint="eastAsia" w:eastAsia="仿宋_GB2312"/>
          <w:kern w:val="2"/>
          <w:sz w:val="32"/>
          <w:szCs w:val="32"/>
          <w:lang w:eastAsia="zh-CN"/>
        </w:rPr>
        <w:t>”</w:t>
      </w:r>
      <w:r>
        <w:rPr>
          <w:rFonts w:eastAsia="仿宋_GB2312"/>
          <w:kern w:val="2"/>
          <w:sz w:val="32"/>
          <w:szCs w:val="32"/>
          <w:lang w:eastAsia="zh-CN"/>
        </w:rPr>
        <w:t>要求聚焦</w:t>
      </w:r>
      <w:r>
        <w:rPr>
          <w:rFonts w:hint="eastAsia" w:eastAsia="仿宋_GB2312"/>
          <w:kern w:val="2"/>
          <w:sz w:val="32"/>
          <w:szCs w:val="32"/>
          <w:lang w:eastAsia="zh-CN"/>
        </w:rPr>
        <w:t>新时代的伟大变革和</w:t>
      </w:r>
      <w:r>
        <w:rPr>
          <w:rFonts w:eastAsia="仿宋_GB2312"/>
          <w:kern w:val="2"/>
          <w:sz w:val="32"/>
          <w:szCs w:val="32"/>
          <w:lang w:eastAsia="zh-CN"/>
        </w:rPr>
        <w:t>伟大成就</w:t>
      </w:r>
      <w:r>
        <w:rPr>
          <w:rFonts w:eastAsia="楷体_GB2312"/>
          <w:sz w:val="32"/>
          <w:szCs w:val="32"/>
          <w:lang w:eastAsia="zh-CN"/>
        </w:rPr>
        <w:t>，</w:t>
      </w:r>
      <w:r>
        <w:rPr>
          <w:rFonts w:eastAsia="仿宋_GB2312"/>
          <w:sz w:val="32"/>
          <w:szCs w:val="32"/>
          <w:lang w:eastAsia="zh-CN"/>
        </w:rPr>
        <w:t>表达当代大学生</w:t>
      </w:r>
      <w:r>
        <w:rPr>
          <w:rFonts w:hint="eastAsia" w:eastAsia="仿宋_GB2312"/>
          <w:sz w:val="32"/>
          <w:szCs w:val="32"/>
          <w:lang w:eastAsia="zh-CN"/>
        </w:rPr>
        <w:t>爱党、爱国、爱社会主义的深厚情感。“</w:t>
      </w:r>
      <w:r>
        <w:rPr>
          <w:rFonts w:eastAsia="仿宋_GB2312"/>
          <w:sz w:val="32"/>
          <w:szCs w:val="32"/>
          <w:lang w:eastAsia="zh-CN"/>
        </w:rPr>
        <w:t>校园风采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eastAsia="仿宋_GB2312"/>
          <w:sz w:val="32"/>
          <w:szCs w:val="32"/>
          <w:lang w:eastAsia="zh-CN"/>
        </w:rPr>
        <w:t>要求</w:t>
      </w:r>
      <w:r>
        <w:rPr>
          <w:rFonts w:eastAsia="仿宋_GB2312"/>
          <w:kern w:val="2"/>
          <w:sz w:val="32"/>
          <w:szCs w:val="32"/>
          <w:lang w:eastAsia="zh-CN"/>
        </w:rPr>
        <w:t>以青春的视角、青春的表达描绘</w:t>
      </w:r>
      <w:r>
        <w:rPr>
          <w:rFonts w:eastAsia="仿宋_GB2312"/>
          <w:sz w:val="32"/>
          <w:szCs w:val="32"/>
          <w:lang w:eastAsia="zh-CN"/>
        </w:rPr>
        <w:t>校园学习和生活，讲述</w:t>
      </w:r>
      <w:r>
        <w:rPr>
          <w:rFonts w:eastAsia="仿宋_GB2312"/>
          <w:kern w:val="2"/>
          <w:sz w:val="32"/>
          <w:szCs w:val="32"/>
          <w:lang w:eastAsia="zh-CN"/>
        </w:rPr>
        <w:t>青年师生成长成才的动人故事，展现新时代中国青年应有的精气神。</w:t>
      </w:r>
      <w:r>
        <w:rPr>
          <w:rFonts w:hint="eastAsia" w:eastAsia="仿宋_GB2312"/>
          <w:sz w:val="32"/>
          <w:szCs w:val="32"/>
          <w:lang w:eastAsia="zh-CN"/>
        </w:rPr>
        <w:t>“</w:t>
      </w:r>
      <w:r>
        <w:rPr>
          <w:rFonts w:eastAsia="仿宋_GB2312"/>
          <w:sz w:val="32"/>
          <w:szCs w:val="32"/>
          <w:lang w:eastAsia="zh-CN"/>
        </w:rPr>
        <w:t>创意摄影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eastAsia="仿宋_GB2312"/>
          <w:sz w:val="32"/>
          <w:szCs w:val="32"/>
          <w:lang w:eastAsia="zh-CN"/>
        </w:rPr>
        <w:t>要求以城乡变化、全面小康等方面为素材，借助特技效果或其他影像元素进行创作。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作品须为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2024年1月15日至2025年9月20日期间在网络上发表的作品。</w:t>
      </w:r>
    </w:p>
    <w:p w14:paraId="7449A2B4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baseline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格式要求</w:t>
      </w:r>
    </w:p>
    <w:p w14:paraId="12F88A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rightChars="0" w:firstLine="640" w:firstLineChars="200"/>
        <w:jc w:val="both"/>
        <w:textAlignment w:val="baseline"/>
        <w:rPr>
          <w:rFonts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  <w:lang w:eastAsia="zh-CN"/>
        </w:rPr>
        <w:t>作品为JPEG格式，保留EXIF信息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，</w:t>
      </w:r>
      <w:r>
        <w:rPr>
          <w:rFonts w:eastAsia="仿宋_GB2312"/>
          <w:color w:val="000000"/>
          <w:sz w:val="32"/>
          <w:szCs w:val="32"/>
          <w:lang w:eastAsia="zh-CN"/>
        </w:rPr>
        <w:t>可将文字说明设置为图片文件名，每个作品由3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～</w:t>
      </w:r>
      <w:r>
        <w:rPr>
          <w:rFonts w:eastAsia="仿宋_GB2312"/>
          <w:color w:val="000000"/>
          <w:sz w:val="32"/>
          <w:szCs w:val="32"/>
          <w:lang w:eastAsia="zh-CN"/>
        </w:rPr>
        <w:t>6张照片组成，总大小不超过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eastAsia="仿宋_GB2312"/>
          <w:color w:val="000000"/>
          <w:sz w:val="32"/>
          <w:szCs w:val="32"/>
          <w:lang w:eastAsia="zh-CN"/>
        </w:rPr>
        <w:t>0M。照片之间应有紧密的视觉和逻辑关联，配以文字说明，构成一个完整而不可任意拆分的整体。</w:t>
      </w:r>
    </w:p>
    <w:p w14:paraId="4F3331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leftChars="0" w:rightChars="0" w:firstLine="640" w:firstLineChars="200"/>
        <w:jc w:val="both"/>
        <w:rPr>
          <w:rFonts w:eastAsia="仿宋_GB2312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四、报送要求</w:t>
      </w:r>
    </w:p>
    <w:p w14:paraId="6260EF88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640" w:firstLineChars="200"/>
        <w:jc w:val="both"/>
        <w:textAlignment w:val="auto"/>
        <w:outlineLvl w:val="9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  <w:lang w:eastAsia="zh-CN"/>
        </w:rPr>
        <w:t>此项活动由广东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财经大学</w:t>
      </w:r>
      <w:r>
        <w:rPr>
          <w:rFonts w:eastAsia="仿宋_GB2312"/>
          <w:color w:val="000000"/>
          <w:sz w:val="32"/>
          <w:szCs w:val="32"/>
          <w:lang w:eastAsia="zh-CN"/>
        </w:rPr>
        <w:t>承办。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各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学院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要对推荐作品加强审核，对作品的立场观点、原创性进行把关，并于9月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日前将电子版推荐表、汇总表及参赛作品发送至邮箱oscb@jnu.edu.cn，将纸质版推荐表、汇总表加盖公章交至校本部学生宿舍16栋学生社区教育管理中心107办公室。</w:t>
      </w:r>
    </w:p>
    <w:p w14:paraId="628480A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640" w:firstLineChars="200"/>
        <w:jc w:val="both"/>
        <w:textAlignment w:val="auto"/>
        <w:outlineLvl w:val="9"/>
        <w:rPr>
          <w:rFonts w:eastAsia="仿宋_GB2312"/>
          <w:color w:val="000000"/>
          <w:kern w:val="2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联系人：邹茉，联系电话：020-85220414。</w:t>
      </w:r>
    </w:p>
    <w:p w14:paraId="7A3B9A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0" w:firstLineChars="0"/>
        <w:jc w:val="center"/>
        <w:textAlignment w:val="auto"/>
        <w:outlineLvl w:val="9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bookmarkStart w:id="0" w:name="_GoBack"/>
      <w:bookmarkEnd w:id="0"/>
      <w:r>
        <w:rPr>
          <w:rFonts w:eastAsia="黑体"/>
          <w:b/>
          <w:bCs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主题摄影类活动作品推荐表</w:t>
      </w:r>
    </w:p>
    <w:tbl>
      <w:tblPr>
        <w:tblStyle w:val="3"/>
        <w:tblW w:w="9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0"/>
        <w:gridCol w:w="1200"/>
        <w:gridCol w:w="2479"/>
        <w:gridCol w:w="1934"/>
        <w:gridCol w:w="2536"/>
      </w:tblGrid>
      <w:tr w14:paraId="5A495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589C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BD6E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DAB5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B5D1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3496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2575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  <w:jc w:val="center"/>
        </w:trPr>
        <w:tc>
          <w:tcPr>
            <w:tcW w:w="24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CDDD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4282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（请在所选类别前划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）</w:t>
            </w:r>
          </w:p>
          <w:p w14:paraId="23D40E8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overflowPunct/>
              <w:autoSpaceDE/>
              <w:autoSpaceDN/>
              <w:bidi w:val="0"/>
              <w:spacing w:before="0" w:after="0" w:line="400" w:lineRule="exact"/>
              <w:ind w:right="0" w:firstLine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时代风貌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校园风采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创意摄影</w:t>
            </w:r>
          </w:p>
        </w:tc>
      </w:tr>
      <w:tr w14:paraId="5D29C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1250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ED06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1172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47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D00A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0A67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53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C850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C0D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250" w:type="dxa"/>
            <w:vMerge w:val="continue"/>
            <w:noWrap w:val="0"/>
            <w:vAlign w:val="center"/>
          </w:tcPr>
          <w:p w14:paraId="49653BC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2AC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47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B7D0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3242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  级</w:t>
            </w:r>
          </w:p>
        </w:tc>
        <w:tc>
          <w:tcPr>
            <w:tcW w:w="253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E4C2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BFE8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250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D0FB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</w:t>
            </w: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导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CE88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姓  名  </w:t>
            </w:r>
          </w:p>
        </w:tc>
        <w:tc>
          <w:tcPr>
            <w:tcW w:w="247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4A79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3B00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53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F3B0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79EA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250" w:type="dxa"/>
            <w:vMerge w:val="continue"/>
            <w:noWrap w:val="0"/>
            <w:vAlign w:val="center"/>
          </w:tcPr>
          <w:p w14:paraId="771BCFC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A24A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47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7F23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D1C6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  称</w:t>
            </w:r>
          </w:p>
        </w:tc>
        <w:tc>
          <w:tcPr>
            <w:tcW w:w="253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F44B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A346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5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9DA9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作品简介</w:t>
            </w:r>
          </w:p>
        </w:tc>
        <w:tc>
          <w:tcPr>
            <w:tcW w:w="8149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6476D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Cs w:val="24"/>
                <w:lang w:eastAsia="zh-CN"/>
              </w:rPr>
              <w:t>（限300字以内）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16B4DDC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595E9AB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4BCE95E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26E2E8E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770A200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3A67B8F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7FE437F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FE3C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5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EB74B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8149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7CEF7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344F14CE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both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2D749C23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1AF7FCCD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690471FA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65EF739A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（盖章）         </w:t>
            </w:r>
          </w:p>
          <w:p w14:paraId="7CCC11CB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   年  月  日  </w:t>
            </w:r>
            <w:r>
              <w:rPr>
                <w:rFonts w:eastAsia="黑体"/>
                <w:color w:val="000000"/>
                <w:kern w:val="2"/>
                <w:sz w:val="28"/>
                <w:szCs w:val="28"/>
                <w:lang w:eastAsia="zh-CN" w:bidi="zh-CN"/>
              </w:rPr>
              <w:t xml:space="preserve">      </w:t>
            </w:r>
          </w:p>
        </w:tc>
      </w:tr>
    </w:tbl>
    <w:p w14:paraId="17CDEAEA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仿宋_GB2312"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主题摄影类活动作品汇总表</w:t>
      </w:r>
    </w:p>
    <w:p w14:paraId="0263BB0B">
      <w:pPr>
        <w:keepNext w:val="0"/>
        <w:keepLines w:val="0"/>
        <w:pageBreakBefore w:val="0"/>
        <w:overflowPunct/>
        <w:autoSpaceDE/>
        <w:autoSpaceDN/>
        <w:bidi w:val="0"/>
        <w:snapToGrid/>
        <w:spacing w:beforeLines="0" w:beforeAutospacing="0" w:afterLines="0" w:afterAutospacing="0" w:line="560" w:lineRule="exact"/>
        <w:ind w:left="0" w:right="0"/>
        <w:textAlignment w:val="baseline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hint="eastAsia" w:eastAsia="仿宋_GB2312"/>
          <w:kern w:val="2"/>
          <w:sz w:val="28"/>
          <w:szCs w:val="28"/>
          <w:lang w:val="en-US" w:eastAsia="zh-CN"/>
        </w:rPr>
        <w:t>学院</w:t>
      </w:r>
      <w:r>
        <w:rPr>
          <w:rFonts w:eastAsia="仿宋_GB2312"/>
          <w:kern w:val="2"/>
          <w:sz w:val="28"/>
          <w:szCs w:val="28"/>
          <w:lang w:eastAsia="zh-CN"/>
        </w:rPr>
        <w:t>名称（盖章）：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613"/>
        <w:gridCol w:w="877"/>
        <w:gridCol w:w="540"/>
        <w:gridCol w:w="2396"/>
        <w:gridCol w:w="1715"/>
        <w:gridCol w:w="1962"/>
      </w:tblGrid>
      <w:tr w14:paraId="68936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3" w:type="dxa"/>
            <w:gridSpan w:val="2"/>
            <w:noWrap w:val="0"/>
            <w:vAlign w:val="center"/>
          </w:tcPr>
          <w:p w14:paraId="1041EAE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490" w:type="dxa"/>
            <w:gridSpan w:val="5"/>
            <w:noWrap w:val="0"/>
            <w:vAlign w:val="center"/>
          </w:tcPr>
          <w:p w14:paraId="5288489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F957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 w14:paraId="65A9DD6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7" w:type="dxa"/>
            <w:gridSpan w:val="2"/>
            <w:noWrap w:val="0"/>
            <w:vAlign w:val="top"/>
          </w:tcPr>
          <w:p w14:paraId="7BAAA86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96" w:type="dxa"/>
            <w:noWrap w:val="0"/>
            <w:vAlign w:val="top"/>
          </w:tcPr>
          <w:p w14:paraId="436E82E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01C1BAB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务</w:t>
            </w:r>
          </w:p>
        </w:tc>
        <w:tc>
          <w:tcPr>
            <w:tcW w:w="1962" w:type="dxa"/>
            <w:noWrap w:val="0"/>
            <w:vAlign w:val="top"/>
          </w:tcPr>
          <w:p w14:paraId="2789A79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F3AF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6BCFEA3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054AA04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396" w:type="dxa"/>
            <w:noWrap w:val="0"/>
            <w:vAlign w:val="center"/>
          </w:tcPr>
          <w:p w14:paraId="52222BD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30ABA36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1962" w:type="dxa"/>
            <w:noWrap w:val="0"/>
            <w:vAlign w:val="top"/>
          </w:tcPr>
          <w:p w14:paraId="2886C71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A343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4067B49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6901709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2396" w:type="dxa"/>
            <w:noWrap w:val="0"/>
            <w:vAlign w:val="center"/>
          </w:tcPr>
          <w:p w14:paraId="7C33DA1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0F861E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邮  编</w:t>
            </w:r>
          </w:p>
        </w:tc>
        <w:tc>
          <w:tcPr>
            <w:tcW w:w="1962" w:type="dxa"/>
            <w:noWrap w:val="0"/>
            <w:vAlign w:val="center"/>
          </w:tcPr>
          <w:p w14:paraId="249E8A5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39C3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8973" w:type="dxa"/>
            <w:gridSpan w:val="7"/>
            <w:noWrap w:val="0"/>
            <w:vAlign w:val="center"/>
          </w:tcPr>
          <w:p w14:paraId="25976EA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作品信息</w:t>
            </w:r>
          </w:p>
        </w:tc>
      </w:tr>
      <w:tr w14:paraId="6B65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9F12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90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CEB5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2936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52A5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171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7587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962" w:type="dxa"/>
            <w:noWrap w:val="0"/>
            <w:tcMar>
              <w:top w:w="0" w:type="dxa"/>
              <w:bottom w:w="0" w:type="dxa"/>
            </w:tcMar>
            <w:vAlign w:val="center"/>
          </w:tcPr>
          <w:p w14:paraId="33B2B5D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指导教师</w:t>
            </w:r>
          </w:p>
        </w:tc>
      </w:tr>
      <w:tr w14:paraId="0724E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A9835E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681F38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018BC59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DF0DD7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13304EE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5B7E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6AA1E19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394E3A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4BA6E45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31E5F8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6789BA0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4469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1D088ED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4476039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10CC2F7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3EE54E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6390633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5407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27131EA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49E03D2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1C32F06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19AED22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26F53BB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F277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5440E3F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DFC141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741DA6B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208A44F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62D4A5A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0EB6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312AA97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3BE77E4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2D3D951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150F34B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30D09EB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C772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531E985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B7FE27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56A3C9D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F6A528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20DB2FC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B290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DAEAB5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3DC76F8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0130940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154EFE3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789A5C8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690E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6329320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4BB731B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452B4ED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DD170B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5EB4A30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6B82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5F18336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6CE673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29A5CCF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E36784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11D75DD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2357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5B8BB40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48073EC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548D971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CDE6E2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09C5035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860F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2E03CE4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3516878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3EB1E2A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6396DBD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3CC325C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21F108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22832"/>
    <w:multiLevelType w:val="singleLevel"/>
    <w:tmpl w:val="60A2283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F45272"/>
    <w:rsid w:val="69035234"/>
    <w:rsid w:val="7A62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730</Words>
  <Characters>780</Characters>
  <Lines>0</Lines>
  <Paragraphs>0</Paragraphs>
  <TotalTime>1</TotalTime>
  <ScaleCrop>false</ScaleCrop>
  <LinksUpToDate>false</LinksUpToDate>
  <CharactersWithSpaces>876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2025-06-26T02:59:00Z</dcterms:created>
  <dc:creator>86134</dc:creator>
  <cp:lastModifiedBy>lh</cp:lastModifiedBy>
  <dcterms:modified xsi:type="dcterms:W3CDTF">2025-06-30T01:18:13Z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eyJoZGlkIjoiYmRjODY0ZWMzYzM4MjlkN2JlYzdmMDUxNmYwOGE5MDYiLCJ1c2VySWQiOiIyODU3NTQ0MjMifQ==</vt:lpwstr>
  </property>
  <property fmtid="{D5CDD505-2E9C-101B-9397-08002B2CF9AE}" pid="4" name="ICV">
    <vt:lpwstr>DC86231DE116492A889B3E2A593678D4_12</vt:lpwstr>
  </property>
</Properties>
</file>