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附件4</w:t>
      </w:r>
    </w:p>
    <w:p>
      <w:pPr>
        <w:snapToGrid w:val="0"/>
        <w:spacing w:line="440" w:lineRule="exact"/>
        <w:jc w:val="center"/>
        <w:rPr>
          <w:rFonts w:hint="eastAsia" w:ascii="小标宋" w:hAnsi="小标宋" w:eastAsia="小标宋" w:cs="小标宋"/>
          <w:b/>
          <w:color w:val="auto"/>
          <w:sz w:val="32"/>
          <w:szCs w:val="32"/>
        </w:rPr>
      </w:pPr>
      <w:r>
        <w:rPr>
          <w:rFonts w:hint="eastAsia" w:ascii="小标宋" w:hAnsi="小标宋" w:eastAsia="小标宋" w:cs="小标宋"/>
          <w:b/>
          <w:color w:val="auto"/>
          <w:sz w:val="32"/>
          <w:szCs w:val="32"/>
        </w:rPr>
        <w:t>暨南大学辅导员工作考核汇总表</w:t>
      </w:r>
    </w:p>
    <w:p>
      <w:pPr>
        <w:rPr>
          <w:rFonts w:hint="eastAsia"/>
          <w:color w:val="auto"/>
        </w:rPr>
      </w:pPr>
    </w:p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学院：                                  时间：20  年   月  日</w:t>
      </w:r>
    </w:p>
    <w:tbl>
      <w:tblPr>
        <w:tblStyle w:val="3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446"/>
        <w:gridCol w:w="850"/>
        <w:gridCol w:w="1020"/>
        <w:gridCol w:w="967"/>
        <w:gridCol w:w="1063"/>
        <w:gridCol w:w="1065"/>
        <w:gridCol w:w="822"/>
        <w:gridCol w:w="789"/>
        <w:gridCol w:w="638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4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学生评议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(30%)</w:t>
            </w:r>
          </w:p>
        </w:tc>
        <w:tc>
          <w:tcPr>
            <w:tcW w:w="30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学院考核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(40%)</w:t>
            </w:r>
          </w:p>
        </w:tc>
        <w:tc>
          <w:tcPr>
            <w:tcW w:w="16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党委学生工作部考核（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val="en-US" w:eastAsia="zh-CN"/>
              </w:rPr>
              <w:t>30%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最终评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  <w:jc w:val="center"/>
        </w:trPr>
        <w:tc>
          <w:tcPr>
            <w:tcW w:w="6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分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级</w:t>
            </w:r>
          </w:p>
        </w:tc>
        <w:tc>
          <w:tcPr>
            <w:tcW w:w="9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分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级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排名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（按照学院本科生辅导员人数排序，如：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val="en-US" w:eastAsia="zh-CN"/>
              </w:rPr>
              <w:t>1/5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分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级</w:t>
            </w:r>
          </w:p>
        </w:tc>
        <w:tc>
          <w:tcPr>
            <w:tcW w:w="6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分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6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78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6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学院考核小组组长签名并加盖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学院党委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</w:rPr>
        <w:t>公章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eastAsia="zh-CN"/>
        </w:rPr>
        <w:t>：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sz w:val="21"/>
          <w:szCs w:val="24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val="en-US" w:eastAsia="zh-CN"/>
        </w:rPr>
        <w:t>注：按照考核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sz w:val="28"/>
          <w:szCs w:val="28"/>
          <w:shd w:val="clear" w:color="auto" w:fill="auto"/>
        </w:rPr>
        <w:t>结果汇总排序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sz w:val="28"/>
          <w:szCs w:val="28"/>
          <w:shd w:val="clear" w:color="auto" w:fill="auto"/>
          <w:lang w:eastAsia="zh-CN"/>
        </w:rPr>
        <w:t>。原则上，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A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（优秀）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等级综合得分不低于90分，B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（称职）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等级综合得分不低于70分，C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（基本称职）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等级综合得分不低于60分，D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lang w:eastAsia="zh-CN"/>
        </w:rPr>
        <w:t>（基本称职）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等级综合得分不足60分。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933B5"/>
    <w:rsid w:val="0043675E"/>
    <w:rsid w:val="0553652F"/>
    <w:rsid w:val="0A3933B5"/>
    <w:rsid w:val="0B73473D"/>
    <w:rsid w:val="209C171E"/>
    <w:rsid w:val="213D605E"/>
    <w:rsid w:val="49E62FF1"/>
    <w:rsid w:val="4F44059D"/>
    <w:rsid w:val="5AA54762"/>
    <w:rsid w:val="66017270"/>
    <w:rsid w:val="761800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2021-11-09T03:58:00Z</dcterms:created>
  <dc:creator>夕</dc:creator>
  <cp:lastModifiedBy>夕</cp:lastModifiedBy>
  <cp:lastPrinted>2021-11-09T06:50:00Z</cp:lastPrinted>
  <dcterms:modified xsi:type="dcterms:W3CDTF">2021-11-10T08:30:22Z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31E051EB1BFB48EAB1AEAB2D3023C966</vt:lpwstr>
  </property>
</Properties>
</file>