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tblpX="1" w:tblpY="-790"/>
        <w:tblW w:w="542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56"/>
        <w:gridCol w:w="349"/>
        <w:gridCol w:w="723"/>
        <w:gridCol w:w="1008"/>
        <w:gridCol w:w="364"/>
        <w:gridCol w:w="315"/>
        <w:gridCol w:w="468"/>
        <w:gridCol w:w="71"/>
        <w:gridCol w:w="626"/>
        <w:gridCol w:w="202"/>
        <w:gridCol w:w="706"/>
        <w:gridCol w:w="893"/>
        <w:gridCol w:w="785"/>
        <w:gridCol w:w="236"/>
        <w:gridCol w:w="3"/>
      </w:tblGrid>
      <w:tr>
        <w:trPr>
          <w:gridAfter w:val="2"/>
          <w:wAfter w:w="129" w:type="pct"/>
          <w:trHeight w:val="570" w:hRule="atLeast"/>
        </w:trPr>
        <w:tc>
          <w:tcPr>
            <w:tcW w:w="4870" w:type="pct"/>
            <w:gridSpan w:val="14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暨南大学本科学生临时困难补助申请表</w:t>
            </w:r>
          </w:p>
        </w:tc>
      </w:tr>
      <w:tr>
        <w:trPr>
          <w:gridAfter w:val="2"/>
          <w:wAfter w:w="129" w:type="pct"/>
          <w:trHeight w:val="389" w:hRule="atLeast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rPr>
          <w:gridAfter w:val="2"/>
          <w:wAfter w:w="129" w:type="pct"/>
          <w:trHeight w:val="503" w:hRule="atLeast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院系专业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12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困难认定等级</w:t>
            </w:r>
          </w:p>
        </w:tc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rPr>
          <w:gridAfter w:val="2"/>
          <w:wAfter w:w="129" w:type="pct"/>
          <w:trHeight w:val="558" w:hRule="atLeast"/>
        </w:trPr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已获资助情况（含助学贷款、奖助学金等情况）</w:t>
            </w:r>
          </w:p>
        </w:tc>
        <w:tc>
          <w:tcPr>
            <w:tcW w:w="178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9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rPr>
          <w:gridAfter w:val="2"/>
          <w:wAfter w:w="129" w:type="pct"/>
          <w:trHeight w:val="312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简单陈述学生遇到的临时困难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4254" w:type="pct"/>
            <w:gridSpan w:val="1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5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9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6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254" w:type="pct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right="840" w:firstLine="3990" w:firstLineChars="190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9" w:type="pct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630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辅导员     意见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585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260" w:hanging="1260" w:hangingChars="600"/>
              <w:jc w:val="left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名：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80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  <w:t>院      意见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8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签名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85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8" w:type="pc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89" w:type="pct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70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学生资助管理中心意见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188" w:type="pct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33" w:type="pct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7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签名：（公章）</w:t>
            </w: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95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8" w:type="pct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89" w:type="pct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510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学生处  意见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tcBorders>
              <w:top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671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33" w:type="pct"/>
            <w:tcBorders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签名：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1" w:type="pct"/>
          <w:trHeight w:val="280" w:hRule="atLeast"/>
        </w:trPr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055" w:type="pct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89" w:type="pct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" w:type="pct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80" w:hRule="atLeast"/>
        </w:trPr>
        <w:tc>
          <w:tcPr>
            <w:tcW w:w="4870" w:type="pct"/>
            <w:gridSpan w:val="14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注：1、学生在校学习期间，若遇到突发情况而造成生活上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临时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性经济困难，可向学校申请临时困难补助。学校根据上级有关资助政策，向学生提供一定额度的补助款。</w:t>
            </w:r>
          </w:p>
        </w:tc>
        <w:tc>
          <w:tcPr>
            <w:tcW w:w="129" w:type="pct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80" w:hRule="atLeast"/>
        </w:trPr>
        <w:tc>
          <w:tcPr>
            <w:tcW w:w="4870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2、各院系要采取措施，关心和帮助发生临时性家庭经济困难学生，设法保障学生正常的学习和生活。</w:t>
            </w:r>
          </w:p>
        </w:tc>
        <w:tc>
          <w:tcPr>
            <w:tcW w:w="129" w:type="pct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F"/>
    <w:rsid w:val="0051157F"/>
    <w:rsid w:val="005D436B"/>
    <w:rsid w:val="00966707"/>
    <w:rsid w:val="6F57DE50"/>
    <w:rsid w:val="7D9F5BD1"/>
    <w:rsid w:val="7E4E78E9"/>
    <w:rsid w:val="7E7B4D00"/>
    <w:rsid w:val="7FB7823C"/>
    <w:rsid w:val="7FBF6856"/>
    <w:rsid w:val="7FDFF3A2"/>
    <w:rsid w:val="B9DFBD2C"/>
    <w:rsid w:val="BF7D9D00"/>
    <w:rsid w:val="D7E773B1"/>
    <w:rsid w:val="DEEF2A0D"/>
    <w:rsid w:val="FC0B5524"/>
    <w:rsid w:val="FFFFF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4</Lines>
  <Paragraphs>1</Paragraphs>
  <TotalTime>6</TotalTime>
  <ScaleCrop>false</ScaleCrop>
  <LinksUpToDate>false</LinksUpToDate>
  <CharactersWithSpaces>374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2023-10-11T10:28:00Z</dcterms:created>
  <dc:creator>雨婷 邓</dc:creator>
  <cp:lastModifiedBy>吉利丁</cp:lastModifiedBy>
  <dcterms:modified xsi:type="dcterms:W3CDTF">2024-05-08T09:04:46Z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9A54B402FC52CF40AECF3A6656AFE30F_43</vt:lpwstr>
  </property>
</Properties>
</file>