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spacing w:line="7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“青春如歌·一路有你”</w:t>
      </w:r>
    </w:p>
    <w:p>
      <w:pPr>
        <w:spacing w:line="7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——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新媒体创意类主题教育活动实施方案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一、活动目的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Calibri" w:hAnsi="Calibri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组织大学生运用新媒体技术，以宿舍生活为场景，定格青春记忆，引领校园文明，传播融洽、和谐、健康、好学的优秀宿舍文化，引导广大学生以积极的心态，热爱生活，体现正确价值导向，引发情感共鸣</w:t>
      </w:r>
      <w:r>
        <w:rPr>
          <w:rFonts w:hint="eastAsia" w:ascii="Calibri" w:hAnsi="Calibri" w:eastAsia="仿宋_GB2312"/>
          <w:color w:val="000000"/>
          <w:sz w:val="32"/>
          <w:szCs w:val="32"/>
        </w:rPr>
        <w:t>，倡导健康和谐的宿舍生活新风尚。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>、活动主题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青春如歌·一路有你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参赛</w:t>
      </w:r>
      <w:r>
        <w:rPr>
          <w:rFonts w:hint="eastAsia" w:ascii="黑体" w:hAnsi="黑体" w:eastAsia="黑体"/>
          <w:color w:val="000000"/>
          <w:sz w:val="32"/>
          <w:szCs w:val="32"/>
        </w:rPr>
        <w:t>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全日制在校大学生（含研究生）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参赛</w:t>
      </w:r>
      <w:r>
        <w:rPr>
          <w:rFonts w:hint="eastAsia" w:ascii="黑体" w:hAnsi="黑体" w:eastAsia="黑体"/>
          <w:color w:val="000000"/>
          <w:sz w:val="32"/>
          <w:szCs w:val="32"/>
        </w:rPr>
        <w:t>形式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通过提交新媒体作品和宿舍文化创意报告进行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。新媒体作品包括PPT、微视频、电子杂志、Prezi、网页、微信公众号等类型。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参赛</w:t>
      </w:r>
      <w:r>
        <w:rPr>
          <w:rFonts w:hint="eastAsia" w:ascii="黑体" w:hAnsi="黑体" w:eastAsia="黑体"/>
          <w:color w:val="000000"/>
          <w:sz w:val="32"/>
          <w:szCs w:val="32"/>
        </w:rPr>
        <w:t>要求</w:t>
      </w:r>
    </w:p>
    <w:p>
      <w:pPr>
        <w:spacing w:line="560" w:lineRule="exact"/>
        <w:ind w:firstLine="64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（一）各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要围绕活动主题，组织学生开展学生宿舍文化建设与展示，形成创意报告（1000—3000字），并将展示宿舍文化的照片、录音、视频等素材融入所制作的新媒体作品，可配旁白、音乐。PPT、电子杂志作品必须设置为自动播放，且播放总时长不超过6分钟。</w:t>
      </w:r>
    </w:p>
    <w:p>
      <w:pPr>
        <w:spacing w:line="560" w:lineRule="exact"/>
        <w:ind w:firstLine="628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（二）主题教育活动以小组形式进行，每组由1至2个宿舍全体成员组成，指导老师1-2名（其中至少1名一线专职辅导员）。</w:t>
      </w:r>
      <w:r>
        <w:rPr>
          <w:rFonts w:hint="eastAsia" w:ascii="仿宋_GB2312" w:eastAsia="仿宋_GB2312"/>
          <w:sz w:val="32"/>
          <w:szCs w:val="32"/>
        </w:rPr>
        <w:t>鼓励新疆少数民族学生和研究生参与活动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。指导老师要积极参与宿舍文化建设的指导工作。</w:t>
      </w:r>
    </w:p>
    <w:p>
      <w:pPr>
        <w:spacing w:line="560" w:lineRule="exact"/>
        <w:ind w:firstLine="564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作品中不得含有违反高校学生宿舍管理规定的内容。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资料（包括文字、照片、录音、视频等）必须为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队伍自身宿舍文化创意所得，不得抄袭、造假，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队伍应确认拥有作品的著作权。主办方不承担包括因肖像权、名誉权、隐私权、著作权、商标权等纠纷而产生的法律责任。如出现上述纠纷，主办方保留取消其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资格及追回奖项的权利。</w:t>
      </w:r>
    </w:p>
    <w:p>
      <w:pPr>
        <w:spacing w:line="560" w:lineRule="exact"/>
        <w:ind w:firstLine="564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各学院辅导员要加强对体验式教育活动的指导，围绕主题，选准角度，精心策划，积极创新教育载体与方式方法，增加大学生思想政治教育针对性和实效性。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、作品报送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学院于2018年9月7日前将参赛汇总表（见附件7）电子版发送至邮箱（xshdk@email.jnu.edu.cn），纸质版加盖公章交至校本部行政楼328办公室；于2018年11月10日前以学院为单位将参赛作品、登记表电子版发送至邮箱（xshdk@email.jnu.edu.cn），登记表纸质版交至校本部行政楼328办公室。</w:t>
      </w:r>
    </w:p>
    <w:p/>
    <w:p>
      <w:pPr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联系人：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康清越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85220475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附件：“青春如歌·一路有你”主题教育活动报名登记表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ordWrap w:val="0"/>
        <w:ind w:right="-94" w:rightChars="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学生处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wordWrap w:val="0"/>
        <w:ind w:right="-94" w:rightChars="0" w:firstLine="640" w:firstLineChars="200"/>
        <w:jc w:val="right"/>
        <w:rPr>
          <w:rFonts w:hint="eastAsia" w:ascii="仿宋_GB2312" w:eastAsia="仿宋_GB2312"/>
          <w:sz w:val="32"/>
          <w:szCs w:val="32"/>
        </w:rPr>
        <w:sectPr>
          <w:pgSz w:w="11906" w:h="16838"/>
          <w:pgMar w:top="1213" w:right="1576" w:bottom="1213" w:left="1576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“青春如歌·一路有你”主题教育活动报名登记表</w:t>
      </w:r>
    </w:p>
    <w:tbl>
      <w:tblPr>
        <w:tblStyle w:val="5"/>
        <w:tblW w:w="141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08"/>
        <w:gridCol w:w="708"/>
        <w:gridCol w:w="171"/>
        <w:gridCol w:w="537"/>
        <w:gridCol w:w="1131"/>
        <w:gridCol w:w="1711"/>
        <w:gridCol w:w="549"/>
        <w:gridCol w:w="726"/>
        <w:gridCol w:w="11"/>
        <w:gridCol w:w="711"/>
        <w:gridCol w:w="1121"/>
        <w:gridCol w:w="425"/>
        <w:gridCol w:w="434"/>
        <w:gridCol w:w="702"/>
        <w:gridCol w:w="180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5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5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队伍类别</w:t>
            </w:r>
          </w:p>
        </w:tc>
        <w:tc>
          <w:tcPr>
            <w:tcW w:w="1290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（请打“√”）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□本科生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□研究生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□少数民族学生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□港澳台侨生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□外国留学生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伍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料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邮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一线辅导员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是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随队天数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一线辅导员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是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随队天数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90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其他队员情况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品</w:t>
            </w:r>
          </w:p>
        </w:tc>
        <w:tc>
          <w:tcPr>
            <w:tcW w:w="15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46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播放时长</w:t>
            </w:r>
          </w:p>
        </w:tc>
        <w:tc>
          <w:tcPr>
            <w:tcW w:w="15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创意报告字数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（</w:t>
            </w:r>
            <w:r>
              <w:rPr>
                <w:rFonts w:ascii="黑体" w:hAnsi="黑体" w:eastAsia="黑体"/>
                <w:color w:val="000000"/>
                <w:sz w:val="22"/>
                <w:szCs w:val="24"/>
              </w:rPr>
              <w:t>150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字以内）</w:t>
            </w:r>
          </w:p>
        </w:tc>
        <w:tc>
          <w:tcPr>
            <w:tcW w:w="1132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指导老师意见</w:t>
            </w:r>
          </w:p>
        </w:tc>
        <w:tc>
          <w:tcPr>
            <w:tcW w:w="12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12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         （盖章）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wordWrap/>
        <w:ind w:right="-94" w:righ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576" w:right="1213" w:bottom="1576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D53F2"/>
    <w:rsid w:val="02FD5660"/>
    <w:rsid w:val="05917942"/>
    <w:rsid w:val="06FE435E"/>
    <w:rsid w:val="07064F64"/>
    <w:rsid w:val="0BBD53F2"/>
    <w:rsid w:val="13875D06"/>
    <w:rsid w:val="21B44254"/>
    <w:rsid w:val="45850B52"/>
    <w:rsid w:val="5CAB1836"/>
    <w:rsid w:val="6D535020"/>
    <w:rsid w:val="6FB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2018-07-10T09:35:00Z</dcterms:created>
  <dc:creator>Administrator</dc:creator>
  <cp:lastModifiedBy>Administrator</cp:lastModifiedBy>
  <dcterms:modified xsi:type="dcterms:W3CDTF">2018-07-17T01:23:36Z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