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国家奖学金申报材料规范说明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国家奖学金申请审批表（电子版填写要求如下）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1.本次国家奖学金提交《2022-2023年国家奖学金审批表》电子版文件，统一word格式，命名格式：</w:t>
      </w:r>
      <w:r>
        <w:rPr>
          <w:rFonts w:hint="default"/>
          <w:sz w:val="24"/>
          <w:szCs w:val="32"/>
          <w:lang w:val="en-US" w:eastAsia="zh-CN"/>
        </w:rPr>
        <w:t>姓名+身份证</w:t>
      </w:r>
      <w:r>
        <w:rPr>
          <w:rFonts w:hint="eastAsia"/>
          <w:sz w:val="24"/>
          <w:szCs w:val="32"/>
          <w:lang w:val="en-US" w:eastAsia="zh-CN"/>
        </w:rPr>
        <w:t>号码</w:t>
      </w:r>
      <w:r>
        <w:rPr>
          <w:rFonts w:hint="default"/>
          <w:sz w:val="24"/>
          <w:szCs w:val="32"/>
          <w:lang w:val="en-US" w:eastAsia="zh-CN"/>
        </w:rPr>
        <w:t>+材料名称。例如：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张三110000199910018888申请审批表</w:t>
      </w:r>
      <w:r>
        <w:rPr>
          <w:rFonts w:hint="eastAsia"/>
          <w:sz w:val="24"/>
          <w:szCs w:val="32"/>
          <w:lang w:val="en-US" w:eastAsia="zh-CN"/>
        </w:rPr>
        <w:t>”。审批表不得随意增加页数或修改表格，表格填写应当信息完整，除签名及公章外，不得出现空白项。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2.表格中“基本情况”“学习情况”“主要获奖情况”“申请理由”栏由学生本人填写，“推荐理由”“院（系）意见”由学院（研究院）填写。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default"/>
          <w:sz w:val="24"/>
          <w:szCs w:val="32"/>
          <w:lang w:val="en-US" w:eastAsia="zh-CN"/>
        </w:rPr>
        <w:t>出生年月填写</w:t>
      </w:r>
      <w:r>
        <w:rPr>
          <w:rFonts w:hint="eastAsia"/>
          <w:sz w:val="24"/>
          <w:szCs w:val="32"/>
          <w:lang w:val="en-US" w:eastAsia="zh-CN"/>
        </w:rPr>
        <w:t>格式为“x年x月”</w:t>
      </w:r>
      <w:r>
        <w:rPr>
          <w:rFonts w:hint="default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同时</w:t>
      </w:r>
      <w:r>
        <w:rPr>
          <w:rFonts w:hint="default"/>
          <w:sz w:val="24"/>
          <w:szCs w:val="32"/>
          <w:lang w:val="en-US" w:eastAsia="zh-CN"/>
        </w:rPr>
        <w:t>应与身份证中的出生年月保持一致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4.“</w:t>
      </w:r>
      <w:r>
        <w:rPr>
          <w:rFonts w:hint="default"/>
          <w:sz w:val="24"/>
          <w:szCs w:val="32"/>
          <w:lang w:val="en-US" w:eastAsia="zh-CN"/>
        </w:rPr>
        <w:t>学习成绩排名</w:t>
      </w:r>
      <w:r>
        <w:rPr>
          <w:rFonts w:hint="eastAsia"/>
          <w:sz w:val="24"/>
          <w:szCs w:val="32"/>
          <w:lang w:val="en-US" w:eastAsia="zh-CN"/>
        </w:rPr>
        <w:t>”“</w:t>
      </w:r>
      <w:r>
        <w:rPr>
          <w:rFonts w:hint="default"/>
          <w:sz w:val="24"/>
          <w:szCs w:val="32"/>
          <w:lang w:val="en-US" w:eastAsia="zh-CN"/>
        </w:rPr>
        <w:t>综合考评排名</w:t>
      </w:r>
      <w:r>
        <w:rPr>
          <w:rFonts w:hint="eastAsia"/>
          <w:sz w:val="24"/>
          <w:szCs w:val="32"/>
          <w:lang w:val="en-US" w:eastAsia="zh-CN"/>
        </w:rPr>
        <w:t>（即综测）”</w:t>
      </w:r>
      <w:r>
        <w:rPr>
          <w:rFonts w:hint="default"/>
          <w:sz w:val="24"/>
          <w:szCs w:val="32"/>
          <w:lang w:val="en-US" w:eastAsia="zh-CN"/>
        </w:rPr>
        <w:t>学生总基数应结合实际，应以班级或者本专业实际总人数为基数</w:t>
      </w:r>
      <w:r>
        <w:rPr>
          <w:rFonts w:hint="eastAsia"/>
          <w:sz w:val="24"/>
          <w:szCs w:val="32"/>
          <w:lang w:val="en-US" w:eastAsia="zh-CN"/>
        </w:rPr>
        <w:t>，两者学生总</w:t>
      </w:r>
      <w:r>
        <w:rPr>
          <w:rFonts w:hint="default"/>
          <w:sz w:val="24"/>
          <w:szCs w:val="32"/>
          <w:lang w:val="en-US" w:eastAsia="zh-CN"/>
        </w:rPr>
        <w:t>基</w:t>
      </w:r>
      <w:r>
        <w:rPr>
          <w:rFonts w:hint="eastAsia"/>
          <w:sz w:val="24"/>
          <w:szCs w:val="32"/>
          <w:lang w:val="en-US" w:eastAsia="zh-CN"/>
        </w:rPr>
        <w:t>数应保持一致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</w:t>
      </w:r>
      <w:r>
        <w:rPr>
          <w:rFonts w:hint="default"/>
          <w:sz w:val="24"/>
          <w:szCs w:val="32"/>
          <w:lang w:val="en-US" w:eastAsia="zh-CN"/>
        </w:rPr>
        <w:t>必修课门数，应计算参评当年</w:t>
      </w:r>
      <w:r>
        <w:rPr>
          <w:rFonts w:hint="eastAsia"/>
          <w:sz w:val="24"/>
          <w:szCs w:val="32"/>
          <w:lang w:val="en-US" w:eastAsia="zh-CN"/>
        </w:rPr>
        <w:t>（即2022-2023学年）</w:t>
      </w:r>
      <w:r>
        <w:rPr>
          <w:rFonts w:hint="default"/>
          <w:sz w:val="24"/>
          <w:szCs w:val="32"/>
          <w:lang w:val="en-US" w:eastAsia="zh-CN"/>
        </w:rPr>
        <w:t>所修必修课程门数。</w:t>
      </w:r>
      <w:r>
        <w:rPr>
          <w:rFonts w:hint="default"/>
          <w:b/>
          <w:bCs/>
          <w:sz w:val="24"/>
          <w:szCs w:val="32"/>
          <w:lang w:val="en-US" w:eastAsia="zh-CN"/>
        </w:rPr>
        <w:t>同年级同专业学生必修课门数应相同</w:t>
      </w:r>
      <w:r>
        <w:rPr>
          <w:rFonts w:hint="default"/>
          <w:sz w:val="24"/>
          <w:szCs w:val="32"/>
          <w:lang w:val="en-US" w:eastAsia="zh-CN"/>
        </w:rPr>
        <w:t>（如果</w:t>
      </w:r>
      <w:r>
        <w:rPr>
          <w:rFonts w:hint="eastAsia"/>
          <w:sz w:val="24"/>
          <w:szCs w:val="32"/>
          <w:lang w:val="en-US" w:eastAsia="zh-CN"/>
        </w:rPr>
        <w:t>因</w:t>
      </w:r>
      <w:r>
        <w:rPr>
          <w:rFonts w:hint="default"/>
          <w:sz w:val="24"/>
          <w:szCs w:val="32"/>
          <w:lang w:val="en-US" w:eastAsia="zh-CN"/>
        </w:rPr>
        <w:t>学生自由选课</w:t>
      </w:r>
      <w:r>
        <w:rPr>
          <w:rFonts w:hint="eastAsia"/>
          <w:sz w:val="24"/>
          <w:szCs w:val="32"/>
          <w:lang w:val="en-US" w:eastAsia="zh-CN"/>
        </w:rPr>
        <w:t>出现不同</w:t>
      </w:r>
      <w:r>
        <w:rPr>
          <w:rFonts w:hint="default"/>
          <w:sz w:val="24"/>
          <w:szCs w:val="32"/>
          <w:lang w:val="en-US" w:eastAsia="zh-CN"/>
        </w:rPr>
        <w:t>，需</w:t>
      </w:r>
      <w:r>
        <w:rPr>
          <w:rFonts w:hint="eastAsia"/>
          <w:sz w:val="24"/>
          <w:szCs w:val="32"/>
          <w:lang w:val="en-US" w:eastAsia="zh-CN"/>
        </w:rPr>
        <w:t>学院</w:t>
      </w:r>
      <w:r>
        <w:rPr>
          <w:rFonts w:hint="default"/>
          <w:sz w:val="24"/>
          <w:szCs w:val="32"/>
          <w:lang w:val="en-US" w:eastAsia="zh-CN"/>
        </w:rPr>
        <w:t>单独备注并提供支撑材料</w:t>
      </w:r>
      <w:r>
        <w:rPr>
          <w:rFonts w:hint="eastAsia"/>
          <w:sz w:val="24"/>
          <w:szCs w:val="32"/>
          <w:lang w:val="en-US" w:eastAsia="zh-CN"/>
        </w:rPr>
        <w:t>，包括电子版与纸质版</w:t>
      </w:r>
      <w:r>
        <w:rPr>
          <w:rFonts w:hint="default"/>
          <w:sz w:val="24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6.“主要获奖日期”中奖项日期格式为“x年x月”，不得省略月份。所获奖项名称、日期、颁奖单位应与颁发证书上的名称、日期、单位一致，不可简写、缩写，</w:t>
      </w:r>
      <w:r>
        <w:rPr>
          <w:rFonts w:hint="eastAsia"/>
          <w:b/>
          <w:bCs/>
          <w:sz w:val="24"/>
          <w:szCs w:val="32"/>
          <w:lang w:val="en-US" w:eastAsia="zh-CN"/>
        </w:rPr>
        <w:t>上传主要获奖情况不超过四项。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7.表格中“申请理由”栏的填写应当全面详实，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学生应在习近平新时代中国特色社会主义思想指引下，自觉加强思想政治理论学习，不断提高政治素养，坚持与时俱进。</w:t>
      </w:r>
      <w:r>
        <w:rPr>
          <w:rFonts w:hint="eastAsia"/>
          <w:sz w:val="24"/>
          <w:szCs w:val="32"/>
          <w:lang w:val="en-US" w:eastAsia="zh-CN"/>
        </w:rPr>
        <w:t>并能够如实反映学生学习成绩优异、创新能力、社会实践、综合素质等方面特别突出。</w:t>
      </w:r>
      <w:r>
        <w:rPr>
          <w:rFonts w:hint="eastAsia"/>
          <w:b/>
          <w:bCs/>
          <w:sz w:val="24"/>
          <w:szCs w:val="32"/>
          <w:lang w:val="en-US" w:eastAsia="zh-CN"/>
        </w:rPr>
        <w:t>字数控制在200字左右，字数不得过多或过少。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8.</w:t>
      </w:r>
      <w:r>
        <w:rPr>
          <w:rFonts w:hint="default"/>
          <w:b/>
          <w:bCs/>
          <w:sz w:val="24"/>
          <w:szCs w:val="32"/>
          <w:lang w:val="en-US" w:eastAsia="zh-CN"/>
        </w:rPr>
        <w:t>学生申请</w:t>
      </w:r>
      <w:r>
        <w:rPr>
          <w:rFonts w:hint="eastAsia"/>
          <w:b/>
          <w:bCs/>
          <w:sz w:val="24"/>
          <w:szCs w:val="32"/>
          <w:lang w:val="en-US" w:eastAsia="zh-CN"/>
        </w:rPr>
        <w:t>日期、推荐理由日期、院系意见日期不得空白，日期填写应当符合实际逻辑，</w:t>
      </w:r>
      <w:r>
        <w:rPr>
          <w:rFonts w:hint="default"/>
          <w:b/>
          <w:bCs/>
          <w:sz w:val="24"/>
          <w:szCs w:val="32"/>
          <w:lang w:val="en-US" w:eastAsia="zh-CN"/>
        </w:rPr>
        <w:t>学生申请时间应不晚于辅导员或班主任推荐时间</w:t>
      </w:r>
      <w:r>
        <w:rPr>
          <w:rFonts w:hint="eastAsia"/>
          <w:b/>
          <w:bCs/>
          <w:sz w:val="24"/>
          <w:szCs w:val="32"/>
          <w:lang w:val="en-US" w:eastAsia="zh-CN"/>
        </w:rPr>
        <w:t>，</w:t>
      </w:r>
      <w:r>
        <w:rPr>
          <w:rFonts w:hint="default"/>
          <w:b/>
          <w:bCs/>
          <w:sz w:val="24"/>
          <w:szCs w:val="32"/>
          <w:lang w:val="en-US" w:eastAsia="zh-CN"/>
        </w:rPr>
        <w:t>推荐时间</w:t>
      </w:r>
      <w:r>
        <w:rPr>
          <w:rFonts w:hint="eastAsia"/>
          <w:b/>
          <w:bCs/>
          <w:sz w:val="24"/>
          <w:szCs w:val="32"/>
          <w:lang w:val="en-US" w:eastAsia="zh-CN"/>
        </w:rPr>
        <w:t>应不晚于院系意见日期。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9.</w:t>
      </w:r>
      <w:r>
        <w:rPr>
          <w:rFonts w:hint="default"/>
          <w:sz w:val="24"/>
          <w:szCs w:val="32"/>
          <w:lang w:val="en-US" w:eastAsia="zh-CN"/>
        </w:rPr>
        <w:t>表格中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推荐理由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栏推荐人必须是申请学生的辅导员或班主任，其他人无权推荐。</w:t>
      </w:r>
      <w:r>
        <w:rPr>
          <w:rFonts w:hint="eastAsia"/>
          <w:sz w:val="24"/>
          <w:szCs w:val="32"/>
          <w:lang w:val="en-US" w:eastAsia="zh-CN"/>
        </w:rPr>
        <w:t>辅导员或班主任应根据不同申请学生的个性，实事求是给出客观、准确、个性化的推荐理由，</w:t>
      </w:r>
      <w:r>
        <w:rPr>
          <w:rFonts w:hint="eastAsia"/>
          <w:b/>
          <w:bCs/>
          <w:sz w:val="24"/>
          <w:szCs w:val="32"/>
          <w:lang w:val="en-US" w:eastAsia="zh-CN"/>
        </w:rPr>
        <w:t>不得搞千篇一律、万人一面雷同化推荐，字数在100字左右。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10.表格中</w:t>
      </w:r>
      <w:r>
        <w:rPr>
          <w:rFonts w:hint="eastAsia"/>
          <w:b/>
          <w:bCs/>
          <w:sz w:val="24"/>
          <w:szCs w:val="32"/>
          <w:lang w:val="en-US" w:eastAsia="zh-CN"/>
        </w:rPr>
        <w:t>“院（系）意见”栏不得只签同意、同意推荐。</w:t>
      </w:r>
      <w:r>
        <w:rPr>
          <w:rFonts w:hint="eastAsia"/>
          <w:sz w:val="24"/>
          <w:szCs w:val="32"/>
          <w:lang w:val="en-US" w:eastAsia="zh-CN"/>
        </w:rPr>
        <w:t>院系需对评审程序、辅导员或班主任推荐的学生是否符合评审要求的各项条件进行审核。院系意见不可过于简单，</w:t>
      </w:r>
      <w:r>
        <w:rPr>
          <w:rFonts w:hint="eastAsia"/>
          <w:b/>
          <w:bCs/>
          <w:sz w:val="24"/>
          <w:szCs w:val="32"/>
          <w:lang w:val="en-US" w:eastAsia="zh-CN"/>
        </w:rPr>
        <w:t>字数应在50字左右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11.</w:t>
      </w:r>
      <w:r>
        <w:rPr>
          <w:rFonts w:hint="default"/>
          <w:sz w:val="24"/>
          <w:szCs w:val="32"/>
          <w:lang w:val="en-US" w:eastAsia="zh-CN"/>
        </w:rPr>
        <w:t>当申请学生学习成绩为年级同一专业排名第1名，但该专业总人数少于10人时，需要提供经</w:t>
      </w:r>
      <w:r>
        <w:rPr>
          <w:rFonts w:hint="eastAsia"/>
          <w:sz w:val="24"/>
          <w:szCs w:val="32"/>
          <w:lang w:val="en-US" w:eastAsia="zh-CN"/>
        </w:rPr>
        <w:t>学院（研究院）</w:t>
      </w:r>
      <w:r>
        <w:rPr>
          <w:rFonts w:hint="default"/>
          <w:sz w:val="24"/>
          <w:szCs w:val="32"/>
          <w:lang w:val="en-US" w:eastAsia="zh-CN"/>
        </w:rPr>
        <w:t>审核盖章确认的情况说明</w:t>
      </w:r>
      <w:r>
        <w:rPr>
          <w:rFonts w:hint="eastAsia"/>
          <w:sz w:val="24"/>
          <w:szCs w:val="32"/>
          <w:lang w:val="en-US" w:eastAsia="zh-CN"/>
        </w:rPr>
        <w:t>，包括电子版与纸质版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12.“</w:t>
      </w:r>
      <w:r>
        <w:rPr>
          <w:rFonts w:hint="default"/>
          <w:sz w:val="24"/>
          <w:szCs w:val="32"/>
          <w:lang w:val="en-US" w:eastAsia="zh-CN"/>
        </w:rPr>
        <w:t>学习成绩排名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综合考评排名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两项任何一项排名计算</w:t>
      </w:r>
      <w:r>
        <w:rPr>
          <w:rFonts w:hint="eastAsia"/>
          <w:sz w:val="24"/>
          <w:szCs w:val="32"/>
          <w:lang w:val="en-US" w:eastAsia="zh-CN"/>
        </w:rPr>
        <w:t>超过10%但小于11%，</w:t>
      </w:r>
      <w:r>
        <w:rPr>
          <w:rFonts w:hint="default"/>
          <w:sz w:val="24"/>
          <w:szCs w:val="32"/>
          <w:lang w:val="en-US" w:eastAsia="zh-CN"/>
        </w:rPr>
        <w:t>都按超过10%</w:t>
      </w:r>
      <w:r>
        <w:rPr>
          <w:rFonts w:hint="eastAsia"/>
          <w:sz w:val="24"/>
          <w:szCs w:val="32"/>
          <w:lang w:val="en-US" w:eastAsia="zh-CN"/>
        </w:rPr>
        <w:t>处理，需要提供突出表现材料，包括电子版与纸质版。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13.</w:t>
      </w:r>
      <w:r>
        <w:rPr>
          <w:rFonts w:hint="default"/>
          <w:sz w:val="24"/>
          <w:szCs w:val="32"/>
          <w:lang w:val="en-US" w:eastAsia="zh-CN"/>
        </w:rPr>
        <w:t>推荐理由、院（系）意见填写时间处于节假日的，需提供学</w:t>
      </w:r>
      <w:r>
        <w:rPr>
          <w:rFonts w:hint="eastAsia"/>
          <w:sz w:val="24"/>
          <w:szCs w:val="32"/>
          <w:lang w:val="en-US" w:eastAsia="zh-CN"/>
        </w:rPr>
        <w:t>院（研究院）</w:t>
      </w:r>
      <w:r>
        <w:rPr>
          <w:rFonts w:hint="default"/>
          <w:sz w:val="24"/>
          <w:szCs w:val="32"/>
          <w:lang w:val="en-US" w:eastAsia="zh-CN"/>
        </w:rPr>
        <w:t>盖章的情况说明</w:t>
      </w:r>
      <w:r>
        <w:rPr>
          <w:rFonts w:hint="eastAsia"/>
          <w:sz w:val="24"/>
          <w:szCs w:val="32"/>
          <w:lang w:val="en-US" w:eastAsia="zh-CN"/>
        </w:rPr>
        <w:t>，包括电子版与纸质版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14.</w:t>
      </w:r>
      <w:r>
        <w:rPr>
          <w:rFonts w:hint="default"/>
          <w:sz w:val="24"/>
          <w:szCs w:val="32"/>
          <w:lang w:val="en-US" w:eastAsia="zh-CN"/>
        </w:rPr>
        <w:t>申请学生如学习成绩排名和综合考评成绩排名没有进入前10%，但达到前30%（含30%）的学生，如在其他方面表现非常突出，除</w:t>
      </w:r>
      <w:r>
        <w:rPr>
          <w:rFonts w:hint="eastAsia"/>
          <w:sz w:val="24"/>
          <w:szCs w:val="32"/>
          <w:lang w:val="en-US" w:eastAsia="zh-CN"/>
        </w:rPr>
        <w:t>学生</w:t>
      </w:r>
      <w:r>
        <w:rPr>
          <w:rFonts w:hint="default"/>
          <w:sz w:val="24"/>
          <w:szCs w:val="32"/>
          <w:lang w:val="en-US" w:eastAsia="zh-CN"/>
        </w:rPr>
        <w:t>填写</w:t>
      </w:r>
      <w:r>
        <w:rPr>
          <w:rFonts w:hint="eastAsia"/>
          <w:sz w:val="24"/>
          <w:szCs w:val="32"/>
          <w:lang w:val="en-US" w:eastAsia="zh-CN"/>
        </w:rPr>
        <w:t>《2022-2023年国家奖学金审批表》外，学院（研究院）</w:t>
      </w:r>
      <w:r>
        <w:rPr>
          <w:rFonts w:hint="default"/>
          <w:sz w:val="24"/>
          <w:szCs w:val="32"/>
          <w:lang w:val="en-US" w:eastAsia="zh-CN"/>
        </w:rPr>
        <w:t>还需</w:t>
      </w:r>
      <w:r>
        <w:rPr>
          <w:rFonts w:hint="eastAsia"/>
          <w:sz w:val="24"/>
          <w:szCs w:val="32"/>
          <w:lang w:val="en-US" w:eastAsia="zh-CN"/>
        </w:rPr>
        <w:t>按《2022－2023学年暨南大学本科生国家奖学金申请人“表现非常突出”情况说明》（附件4）填报，并</w:t>
      </w:r>
      <w:r>
        <w:rPr>
          <w:rFonts w:hint="default"/>
          <w:sz w:val="24"/>
          <w:szCs w:val="32"/>
          <w:lang w:val="en-US" w:eastAsia="zh-CN"/>
        </w:rPr>
        <w:t>提交详细的证明材料，</w:t>
      </w:r>
      <w:r>
        <w:rPr>
          <w:rFonts w:hint="eastAsia"/>
          <w:sz w:val="24"/>
          <w:szCs w:val="32"/>
          <w:lang w:val="en-US" w:eastAsia="zh-CN"/>
        </w:rPr>
        <w:t>包括</w:t>
      </w:r>
      <w:r>
        <w:rPr>
          <w:rFonts w:hint="eastAsia"/>
          <w:b/>
          <w:bCs/>
          <w:sz w:val="24"/>
          <w:szCs w:val="32"/>
          <w:lang w:val="en-US" w:eastAsia="zh-CN"/>
        </w:rPr>
        <w:t>电子版与纸质版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证明材料须经</w:t>
      </w:r>
      <w:r>
        <w:rPr>
          <w:rFonts w:hint="eastAsia"/>
          <w:sz w:val="24"/>
          <w:szCs w:val="32"/>
          <w:lang w:val="en-US" w:eastAsia="zh-CN"/>
        </w:rPr>
        <w:t>学院（研究院）</w:t>
      </w:r>
      <w:r>
        <w:rPr>
          <w:rFonts w:hint="default"/>
          <w:sz w:val="24"/>
          <w:szCs w:val="32"/>
          <w:lang w:val="en-US" w:eastAsia="zh-CN"/>
        </w:rPr>
        <w:t>审核盖章确认。</w:t>
      </w:r>
      <w:r>
        <w:rPr>
          <w:rFonts w:hint="eastAsia"/>
          <w:sz w:val="24"/>
          <w:szCs w:val="32"/>
          <w:lang w:val="en-US" w:eastAsia="zh-CN"/>
        </w:rPr>
        <w:t>突出表现等其他补充材料电子版，命名格式：姓名+身份证号码+材料名称。例如：“张三110000199910018888奖项一/奖项二/突出表现说明”。支持格式为png/jpg/jpeg/pdf（单个文件大小限制为20M）。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国家奖学金申请审批表纸质版的签字盖章工作要求如下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待全国资助管理中心在国家奖学金评审系统中审核完成《2022-2023年国家奖学金申请审批表》电子版文件后，系统生成的《国家奖学金申请审批表》由学生资助管理中心提供给各学院（研究院），进行签字盖章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《国家奖学金申请审批表》纸质版先由学生于“申请人签名”处签字，再由班主任或辅导员于“推荐人签名”处签字，学院（研究院）于“院系主管学生工作领导签名”处签字，最后盖学院（研究院）公章。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所有签字的地方都必须由本人手签，不可打印、复印、代签。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联系人：乃飞   020-85226208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邮箱：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"mailto:oxszz@jnu.edu.cn"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oxszz@jnu.edu.cn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B522E"/>
    <w:multiLevelType w:val="singleLevel"/>
    <w:tmpl w:val="C93B522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FCF7B4"/>
    <w:multiLevelType w:val="singleLevel"/>
    <w:tmpl w:val="2DFCF7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TIxOWEwMzRkMmU0NTAzODhiYzU1YTkxNTI5ZDEifQ=="/>
  </w:docVars>
  <w:rsids>
    <w:rsidRoot w:val="4B597946"/>
    <w:rsid w:val="06AA3AA4"/>
    <w:rsid w:val="091A5787"/>
    <w:rsid w:val="0C825B1D"/>
    <w:rsid w:val="0CAF4438"/>
    <w:rsid w:val="0DBB6728"/>
    <w:rsid w:val="11576A7B"/>
    <w:rsid w:val="16C50BD2"/>
    <w:rsid w:val="2250414B"/>
    <w:rsid w:val="3554429A"/>
    <w:rsid w:val="35BE7862"/>
    <w:rsid w:val="35E078B1"/>
    <w:rsid w:val="36DE6619"/>
    <w:rsid w:val="3E32264F"/>
    <w:rsid w:val="3F254A10"/>
    <w:rsid w:val="426B2675"/>
    <w:rsid w:val="48EC1F96"/>
    <w:rsid w:val="4A0F3559"/>
    <w:rsid w:val="4B597946"/>
    <w:rsid w:val="4EE554BC"/>
    <w:rsid w:val="54721D00"/>
    <w:rsid w:val="54D45493"/>
    <w:rsid w:val="6F20257D"/>
    <w:rsid w:val="71723897"/>
    <w:rsid w:val="7440230B"/>
    <w:rsid w:val="BEF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1575</Words>
  <Characters>1734</Characters>
  <Lines>0</Lines>
  <Paragraphs>0</Paragraphs>
  <TotalTime>10</TotalTime>
  <ScaleCrop>false</ScaleCrop>
  <LinksUpToDate>false</LinksUpToDate>
  <CharactersWithSpaces>1738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2022-09-22T19:20:00Z</dcterms:created>
  <dc:creator>Tan</dc:creator>
  <cp:lastModifiedBy>洪毅</cp:lastModifiedBy>
  <cp:lastPrinted>2022-09-23T19:08:00Z</cp:lastPrinted>
  <dcterms:modified xsi:type="dcterms:W3CDTF">2023-09-22T08:26:16Z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0E6BA3CA3CED4822B771A343BF06D9EE_13</vt:lpwstr>
  </property>
</Properties>
</file>