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28" w:rsidRPr="0004696C" w:rsidRDefault="0004696C" w:rsidP="0004696C">
      <w:pPr>
        <w:widowControl/>
        <w:wordWrap w:val="0"/>
        <w:spacing w:line="360" w:lineRule="auto"/>
        <w:jc w:val="center"/>
        <w:rPr>
          <w:rFonts w:ascii="方正小标宋简体" w:eastAsia="方正小标宋简体" w:hAnsiTheme="majorEastAsia" w:cstheme="majorEastAsia"/>
          <w:b/>
          <w:bCs/>
          <w:kern w:val="0"/>
          <w:sz w:val="32"/>
          <w:szCs w:val="32"/>
          <w:lang w:bidi="ar"/>
        </w:rPr>
      </w:pPr>
      <w:r w:rsidRPr="0004696C">
        <w:rPr>
          <w:rFonts w:ascii="方正小标宋简体" w:eastAsia="方正小标宋简体" w:hAnsiTheme="majorEastAsia" w:cstheme="majorEastAsia" w:hint="eastAsia"/>
          <w:b/>
          <w:bCs/>
          <w:kern w:val="0"/>
          <w:sz w:val="32"/>
          <w:szCs w:val="32"/>
          <w:lang w:bidi="ar"/>
        </w:rPr>
        <w:t>关于2020-2021学年国家奖学金</w:t>
      </w:r>
      <w:r w:rsidR="00C048B8" w:rsidRPr="0014010A">
        <w:rPr>
          <w:rFonts w:ascii="方正小标宋简体" w:eastAsia="方正小标宋简体" w:hAnsiTheme="majorEastAsia" w:cstheme="majorEastAsia" w:hint="eastAsia"/>
          <w:b/>
          <w:kern w:val="0"/>
          <w:sz w:val="32"/>
          <w:szCs w:val="32"/>
          <w:lang w:bidi="ar"/>
        </w:rPr>
        <w:t>审批流程及注意事项</w:t>
      </w:r>
    </w:p>
    <w:p w:rsidR="00463428" w:rsidRPr="0004696C" w:rsidRDefault="00463428">
      <w:pPr>
        <w:widowControl/>
        <w:wordWrap w:val="0"/>
        <w:spacing w:line="360" w:lineRule="auto"/>
        <w:ind w:right="300"/>
        <w:jc w:val="left"/>
        <w:rPr>
          <w:rFonts w:ascii="微软雅黑" w:eastAsia="微软雅黑" w:hAnsi="微软雅黑" w:cs="微软雅黑"/>
          <w:b/>
          <w:kern w:val="0"/>
          <w:szCs w:val="21"/>
          <w:lang w:bidi="ar"/>
        </w:rPr>
      </w:pPr>
    </w:p>
    <w:p w:rsidR="00463428" w:rsidRDefault="00C048B8">
      <w:pPr>
        <w:widowControl/>
        <w:wordWrap w:val="0"/>
        <w:spacing w:line="360" w:lineRule="auto"/>
        <w:ind w:right="300"/>
        <w:jc w:val="left"/>
        <w:rPr>
          <w:rFonts w:ascii="微软雅黑" w:eastAsia="微软雅黑" w:hAnsi="微软雅黑" w:cs="微软雅黑"/>
          <w:b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lang w:bidi="ar"/>
        </w:rPr>
        <w:t>一、网上申请及审批流程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（一）学生登陆暨大门户——左侧业务应用——学生工作管理系统（或直接访问地址：https://stuit.jnu.edu.cn/）——奖助学金申请，点击申请并填写相关信息。申请完毕后下载打印申请表</w:t>
      </w: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（下载后请先检查表格各项内容是否填妥，然后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双面打印一式二份，复印无效</w:t>
      </w: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），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并将打印好的申请表交至所在系院。学生基本信息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栏不得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留空，务必补充空白的信息栏（如民族、政治面貌等），若无则填写“无”。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（二）班主任、学院（研究院）辅导员登陆学生工作管理系统，在右上角选择对应的审批角色，在奖助学金管理中进行审批。学院（研究院）可审批已提交申请的记录，也可直接新增推荐。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（三）各院系须在学院（研究院）公示结束后，</w:t>
      </w: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在学生工作管理系统——奖助学金管理中，先筛选“国家奖学金”奖项，然后点击导出学院（研究院）通过名单（按默认字段导出，无须勾选其它选项），核对获奖同学，并由学院（研究院）主管学生工作领导签名盖章，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于</w:t>
      </w:r>
      <w:r w:rsidR="003F6B1C"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10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月</w:t>
      </w:r>
      <w:r w:rsidR="00F30D0B"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9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日中午12：00之前</w:t>
      </w: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连同学生提交的纸质版申请表〔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须认真填写“推荐意见”及“院系意见”并加盖学院（研究院）公章</w:t>
      </w: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〕，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交到学生处学生资助管理中心（行政楼326室，联系电话：85226208）。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（四）学校公示结束无异议后将评审结果报上级主管部门批准。</w:t>
      </w:r>
    </w:p>
    <w:p w:rsidR="00463428" w:rsidRDefault="0046342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bookmarkStart w:id="0" w:name="_GoBack"/>
      <w:bookmarkEnd w:id="0"/>
    </w:p>
    <w:p w:rsidR="00463428" w:rsidRDefault="00C048B8">
      <w:pPr>
        <w:widowControl/>
        <w:wordWrap w:val="0"/>
        <w:spacing w:line="360" w:lineRule="auto"/>
        <w:ind w:right="300"/>
        <w:jc w:val="left"/>
        <w:rPr>
          <w:rFonts w:ascii="微软雅黑" w:eastAsia="微软雅黑" w:hAnsi="微软雅黑" w:cs="微软雅黑"/>
          <w:b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  <w:lang w:bidi="ar"/>
        </w:rPr>
        <w:t>二、审批表填写要求及注意事项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Cs/>
          <w:kern w:val="0"/>
          <w:szCs w:val="21"/>
          <w:lang w:bidi="ar"/>
        </w:rPr>
        <w:t>学生的申请表和学院（研究院）的汇总表全部由系统直接生成打印，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由于国家教育部对国家奖学金各项表格（特别是学生个人的《暨南大学国家奖学金申请审批表》）的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lastRenderedPageBreak/>
        <w:t>填写要求非常严格，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请各学院（研究院）在提交表格时仔细检查表格的填写情况，并确保表格按照以下规范填写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，不得随意增减文字，否则申报无效。具体要求为：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（一）表格为一页，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正反面印制并填写，不得随意增加页数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（二）表格填写应当字迹清晰、信息完整，不得涂改数据或出现空白项；如需涂改，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需在涂改处签名并盖章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；如无相关信息，请填写“无”；学生基本信息栏不得留空，请学院（研究院）仔细检查学生提交的申请表。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（三）表格标题中学年的填写应为评审工作开展学年的上一学年，如202</w:t>
      </w:r>
      <w:r w:rsidR="00A9224C">
        <w:rPr>
          <w:rFonts w:ascii="微软雅黑" w:eastAsia="微软雅黑" w:hAnsi="微软雅黑" w:cs="微软雅黑" w:hint="eastAsia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年秋季学期填表申请国家奖学金，表格标题中学年应填写“20</w:t>
      </w:r>
      <w:r w:rsidR="00A9224C">
        <w:rPr>
          <w:rFonts w:ascii="微软雅黑" w:eastAsia="微软雅黑" w:hAnsi="微软雅黑" w:cs="微软雅黑" w:hint="eastAsia"/>
          <w:kern w:val="0"/>
          <w:szCs w:val="21"/>
          <w:lang w:bidi="ar"/>
        </w:rPr>
        <w:t>20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—202</w:t>
      </w:r>
      <w:r w:rsidR="00A9224C">
        <w:rPr>
          <w:rFonts w:ascii="微软雅黑" w:eastAsia="微软雅黑" w:hAnsi="微软雅黑" w:cs="微软雅黑" w:hint="eastAsia"/>
          <w:kern w:val="0"/>
          <w:szCs w:val="21"/>
          <w:lang w:bidi="ar"/>
        </w:rPr>
        <w:t>1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学年”，请填写人及审核人仔细核对。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（四）表格中所有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签名处必须由相关人员亲笔手写签名，不得使用签名章代替，不得复印。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（五）表格中“基本情况”和“申请理由”栏由学生本人填写，其他各项必须由学校有关部门填写。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（六）申请表中的“身份证号”一栏，内地学生填写居民身份证号，港澳学生填写港澳通行证号码或回乡证号码，台湾学生填写台胞证号码，华侨、华人、外国留学生填写护照号码。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（七）表格中学习成绩、综合考评成绩排名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必须注明评选范围的总人数，总人数要与排名范围对应一致（示例：1/47）。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（八）表格中“申请理由”栏的填写应当全面详实，能够如实反映学生学习成绩优异、社会实践、创新能力、综合素质等方面特别突出。字数控制在200字左右。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（九）表格中“推荐意见”栏的填写应该简明扼要，字数控制在100字左右（推荐意见可打印）。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推荐人必须是申请学生的辅导员或班主任，其他人无权推荐；推荐理由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lastRenderedPageBreak/>
        <w:t>必须做到理由充足，能明确体现每名申请国家奖学金学生的优秀表现和突出特点，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不能千篇一律，甚至出现雷同。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（十）表格必须体现学校各级部门的意见，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推荐人和学校各院系主管学生工作的领导同志必须签名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不得由他人代写推荐意见或签名或使用签名章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  <w:u w:val="single"/>
          <w:lang w:bidi="ar"/>
        </w:rPr>
        <w:t>（十一）</w:t>
      </w:r>
      <w:r>
        <w:rPr>
          <w:rFonts w:ascii="微软雅黑" w:eastAsia="微软雅黑" w:hAnsi="微软雅黑" w:cs="微软雅黑" w:hint="eastAsia"/>
          <w:kern w:val="0"/>
          <w:szCs w:val="21"/>
          <w:u w:val="single"/>
          <w:lang w:bidi="ar"/>
        </w:rPr>
        <w:t>表格“院（系）意见”栏中，必须由院（系）</w:t>
      </w:r>
      <w:r>
        <w:rPr>
          <w:rFonts w:ascii="微软雅黑" w:eastAsia="微软雅黑" w:hAnsi="微软雅黑" w:cs="微软雅黑" w:hint="eastAsia"/>
          <w:b/>
          <w:kern w:val="0"/>
          <w:szCs w:val="21"/>
          <w:u w:val="single"/>
          <w:lang w:bidi="ar"/>
        </w:rPr>
        <w:t>主管学生工作领导详细评价参评学生各方面表现</w:t>
      </w:r>
      <w:r>
        <w:rPr>
          <w:rFonts w:ascii="微软雅黑" w:eastAsia="微软雅黑" w:hAnsi="微软雅黑" w:cs="微软雅黑" w:hint="eastAsia"/>
          <w:kern w:val="0"/>
          <w:szCs w:val="21"/>
          <w:u w:val="single"/>
          <w:lang w:bidi="ar"/>
        </w:rPr>
        <w:t>，</w:t>
      </w:r>
      <w:r>
        <w:rPr>
          <w:rFonts w:ascii="微软雅黑" w:eastAsia="微软雅黑" w:hAnsi="微软雅黑" w:cs="微软雅黑" w:hint="eastAsia"/>
          <w:b/>
          <w:kern w:val="0"/>
          <w:szCs w:val="21"/>
          <w:u w:val="single"/>
          <w:lang w:bidi="ar"/>
        </w:rPr>
        <w:t>不得只简单填写“同意”、“同意推荐”</w:t>
      </w:r>
      <w:r>
        <w:rPr>
          <w:rFonts w:ascii="微软雅黑" w:eastAsia="微软雅黑" w:hAnsi="微软雅黑" w:cs="微软雅黑" w:hint="eastAsia"/>
          <w:kern w:val="0"/>
          <w:szCs w:val="21"/>
          <w:u w:val="single"/>
          <w:lang w:bidi="ar"/>
        </w:rPr>
        <w:t>等字样作为院（系）意见；签名处必须为院（系）主管学生工作领导的签名和院（系）公章，</w:t>
      </w:r>
      <w:r>
        <w:rPr>
          <w:rFonts w:ascii="微软雅黑" w:eastAsia="微软雅黑" w:hAnsi="微软雅黑" w:cs="微软雅黑" w:hint="eastAsia"/>
          <w:b/>
          <w:kern w:val="0"/>
          <w:szCs w:val="21"/>
          <w:u w:val="single"/>
          <w:lang w:bidi="ar"/>
        </w:rPr>
        <w:t>不能用院（系）公章代替领导签名。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（十二）表格中“学校意见”栏必须加盖学校公章。设立院（系）的学校必须加盖院（系）公章，不设立院（系）的学校，必须在“院（系）意见”栏中说明。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b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（十三）申请表上的填表时间必须按照评审程序填写，从学生申请开始，到辅导员或班主任推荐，院（系）出具推荐意见，完成校内公示，国家奖学金评审委员会审核，国家奖学金评审领导小组审批，</w:t>
      </w:r>
      <w:r>
        <w:rPr>
          <w:rFonts w:ascii="微软雅黑" w:eastAsia="微软雅黑" w:hAnsi="微软雅黑" w:cs="微软雅黑" w:hint="eastAsia"/>
          <w:b/>
          <w:kern w:val="0"/>
          <w:szCs w:val="21"/>
          <w:lang w:bidi="ar"/>
        </w:rPr>
        <w:t>每个步骤要严格按照完成时间认真填写，不应出现违反时间逻辑的情况。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（十四）上报表格一律为原件，不得使用复印件。</w:t>
      </w:r>
    </w:p>
    <w:p w:rsidR="00463428" w:rsidRDefault="00C048B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（十五） 申请同学应诚实守信，如实申报，一旦发现在评选过程中有弄虚作假、虚报信息的情况，将取消其参评资格一年，同时终止该生其他资助项目的申报或款项发放，追回已发放的资助款，情节严重的将给予纪律处分。</w:t>
      </w:r>
    </w:p>
    <w:p w:rsidR="008F2E27" w:rsidRPr="008F2E27" w:rsidRDefault="008F2E27" w:rsidP="008F2E27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  <w:r w:rsidRPr="008F2E27">
        <w:rPr>
          <w:rFonts w:ascii="微软雅黑" w:eastAsia="微软雅黑" w:hAnsi="微软雅黑" w:cs="微软雅黑" w:hint="eastAsia"/>
          <w:kern w:val="0"/>
          <w:szCs w:val="21"/>
          <w:lang w:bidi="ar"/>
        </w:rPr>
        <w:t>（十六）学院名额分配补充说明：参评学生基数按照2020-2021学年的学院人数计算，如涉及转专业学生参评，需在2020-2021学年度所在学院评审；当学院出现无法完成评审情况，务必在29日前提交书面报告说明（需学院领导签字盖章），为不影响全校评审工作，名额会进行二次调配。</w:t>
      </w:r>
    </w:p>
    <w:p w:rsidR="00463428" w:rsidRDefault="00463428">
      <w:pPr>
        <w:widowControl/>
        <w:wordWrap w:val="0"/>
        <w:spacing w:line="360" w:lineRule="auto"/>
        <w:ind w:right="300" w:firstLineChars="200" w:firstLine="420"/>
        <w:jc w:val="left"/>
        <w:rPr>
          <w:rFonts w:ascii="微软雅黑" w:eastAsia="微软雅黑" w:hAnsi="微软雅黑" w:cs="微软雅黑"/>
          <w:kern w:val="0"/>
          <w:szCs w:val="21"/>
          <w:lang w:bidi="ar"/>
        </w:rPr>
      </w:pPr>
    </w:p>
    <w:p w:rsidR="00463428" w:rsidRDefault="00463428"/>
    <w:sectPr w:rsidR="0046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465B"/>
    <w:rsid w:val="0004696C"/>
    <w:rsid w:val="0012079F"/>
    <w:rsid w:val="0014010A"/>
    <w:rsid w:val="003F6B1C"/>
    <w:rsid w:val="00463428"/>
    <w:rsid w:val="005234F8"/>
    <w:rsid w:val="007834F2"/>
    <w:rsid w:val="008F2E27"/>
    <w:rsid w:val="009213B4"/>
    <w:rsid w:val="00A9224C"/>
    <w:rsid w:val="00A97BF4"/>
    <w:rsid w:val="00C048B8"/>
    <w:rsid w:val="00C216E8"/>
    <w:rsid w:val="00F30D0B"/>
    <w:rsid w:val="08692529"/>
    <w:rsid w:val="18E45D34"/>
    <w:rsid w:val="38207D2F"/>
    <w:rsid w:val="4CAB761D"/>
    <w:rsid w:val="75D0465B"/>
    <w:rsid w:val="781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顾健</dc:creator>
  <cp:lastModifiedBy>李勇</cp:lastModifiedBy>
  <cp:revision>14</cp:revision>
  <dcterms:created xsi:type="dcterms:W3CDTF">2021-09-14T08:23:00Z</dcterms:created>
  <dcterms:modified xsi:type="dcterms:W3CDTF">2021-09-27T02:32:00Z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