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暨南大学广东省政府来粤留学生奖学金申请表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填写指引</w:t>
      </w:r>
    </w:p>
    <w:p>
      <w:pPr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一、填写广东省政府来粤留学生奖学金申请表前，请认真阅读本指引，并按要求填写申请表并准备相关材料。因材料不符要求或提供虚假材料导致奖学金申请不成功，由学生自行承担责任。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二、在读学生请填写奖学金申请表（一）；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三、在读学生所须提供的申请材料有：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（1）奖学金申请表；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（2）护照首页复印件；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（3）上一学年成绩单，加盖暨南大学教务处、研究生院或学院教务部门公章。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highlight w:val="none"/>
          <w:u w:val="single"/>
          <w:lang w:eastAsia="zh-CN"/>
        </w:rPr>
      </w:pPr>
      <w:r>
        <w:rPr>
          <w:rFonts w:hint="eastAsia" w:ascii="仿宋" w:hAnsi="仿宋" w:eastAsia="仿宋"/>
          <w:color w:val="auto"/>
          <w:sz w:val="30"/>
          <w:szCs w:val="30"/>
          <w:highlight w:val="none"/>
          <w:u w:val="single"/>
          <w:lang w:eastAsia="zh-CN"/>
        </w:rPr>
        <w:t>【纸质版均为一式两份】</w:t>
      </w:r>
    </w:p>
    <w:p>
      <w:pPr>
        <w:spacing w:line="500" w:lineRule="exact"/>
        <w:ind w:firstLine="600" w:firstLineChars="200"/>
        <w:jc w:val="left"/>
        <w:rPr>
          <w:rFonts w:hint="eastAsia" w:ascii="仿宋" w:hAnsi="仿宋" w:eastAsia="仿宋"/>
          <w:color w:val="auto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  <w:highlight w:val="none"/>
          <w:u w:val="none"/>
          <w:lang w:val="en-US" w:eastAsia="zh-CN"/>
        </w:rPr>
        <w:t>(4)人原创心得感受，不少于1500字和5张照片，内容包括：在中国生活的经历，在暨南大学学习、参与校园活动、结交新朋友的感受和未来的学习计划等等；</w:t>
      </w:r>
    </w:p>
    <w:p>
      <w:pPr>
        <w:spacing w:line="500" w:lineRule="exact"/>
        <w:ind w:firstLine="600" w:firstLineChars="200"/>
        <w:jc w:val="left"/>
        <w:rPr>
          <w:rFonts w:hint="default" w:ascii="仿宋" w:hAnsi="仿宋" w:eastAsia="仿宋"/>
          <w:color w:val="auto"/>
          <w:sz w:val="30"/>
          <w:szCs w:val="30"/>
          <w:highlight w:val="yellow"/>
          <w:u w:val="single"/>
          <w:lang w:val="en-US" w:eastAsia="zh-CN"/>
        </w:rPr>
      </w:pP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sz w:val="30"/>
          <w:szCs w:val="30"/>
        </w:rPr>
        <w:t>、具体填写要求：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（1）封面的申请年度，统一写202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（2）第一行学生姓名，填写学生的中文名；第二行学生姓名，填写学生的英文名；注意</w:t>
      </w:r>
      <w:r>
        <w:rPr>
          <w:rFonts w:hint="eastAsia" w:ascii="仿宋" w:hAnsi="仿宋" w:eastAsia="仿宋"/>
          <w:color w:val="FF0000"/>
          <w:sz w:val="30"/>
          <w:szCs w:val="30"/>
          <w:u w:val="single"/>
        </w:rPr>
        <w:t>首字母大写，其他字母小写。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（3）所在学校统一填写暨南大学，不要写学院名字。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（4）Univer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s</w:t>
      </w:r>
      <w:r>
        <w:rPr>
          <w:rFonts w:hint="eastAsia" w:ascii="仿宋" w:hAnsi="仿宋" w:eastAsia="仿宋"/>
          <w:sz w:val="30"/>
          <w:szCs w:val="30"/>
        </w:rPr>
        <w:t>ity 一行统一填写Jinan University, 不要写学院的英文名。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（5）填报日期和Date of Filling 不能空着。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（6）表中最后签名处，须由学生本人亲笔签名。</w:t>
      </w:r>
    </w:p>
    <w:p>
      <w:pPr>
        <w:spacing w:line="500" w:lineRule="exact"/>
        <w:ind w:firstLine="602" w:firstLineChars="200"/>
        <w:rPr>
          <w:rFonts w:hint="eastAsia" w:ascii="仿宋" w:hAnsi="仿宋" w:eastAsia="仿宋"/>
          <w:b/>
          <w:bCs/>
          <w:color w:val="FF0000"/>
          <w:sz w:val="30"/>
          <w:szCs w:val="30"/>
          <w:highlight w:val="yellow"/>
          <w:lang w:eastAsia="zh-CN"/>
        </w:rPr>
      </w:pP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yellow"/>
          <w:lang w:eastAsia="zh-CN"/>
        </w:rPr>
        <w:t>五、以上材料请单面打印，不要装订。请用长尾夹夹好。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400" w:lineRule="exact"/>
        <w:ind w:firstLine="723" w:firstLineChars="200"/>
        <w:jc w:val="center"/>
        <w:rPr>
          <w:rFonts w:ascii="Times New Roman" w:hAnsi="Times New Roman" w:eastAsia="仿宋" w:cs="Times New Roman"/>
          <w:b/>
          <w:sz w:val="36"/>
          <w:szCs w:val="28"/>
        </w:rPr>
      </w:pPr>
      <w:r>
        <w:rPr>
          <w:rFonts w:ascii="Times New Roman" w:hAnsi="Times New Roman" w:eastAsia="仿宋" w:cs="Times New Roman"/>
          <w:b/>
          <w:sz w:val="36"/>
          <w:szCs w:val="28"/>
        </w:rPr>
        <w:t>Guidelines for Guangdong Provincial Government Scholarship Application Form</w:t>
      </w:r>
      <w:r>
        <w:rPr>
          <w:rFonts w:hint="eastAsia" w:ascii="Times New Roman" w:hAnsi="Times New Roman" w:eastAsia="仿宋" w:cs="Times New Roman"/>
          <w:b/>
          <w:sz w:val="36"/>
          <w:szCs w:val="28"/>
        </w:rPr>
        <w:t xml:space="preserve"> and Other Supporting Documents (Jinan University)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1. Before filling in the application form for the Guangdong Provincial Government Scholarship for International Students, please read this guide carefully, fill in the application form and prepare </w:t>
      </w:r>
      <w:r>
        <w:rPr>
          <w:rFonts w:hint="eastAsia" w:ascii="Times New Roman" w:hAnsi="Times New Roman" w:eastAsia="仿宋" w:cs="Times New Roman"/>
          <w:sz w:val="28"/>
          <w:szCs w:val="28"/>
        </w:rPr>
        <w:t>supporting documents</w:t>
      </w:r>
      <w:r>
        <w:rPr>
          <w:rFonts w:ascii="Times New Roman" w:hAnsi="Times New Roman" w:eastAsia="仿宋" w:cs="Times New Roman"/>
          <w:sz w:val="28"/>
          <w:szCs w:val="28"/>
        </w:rPr>
        <w:t xml:space="preserve"> as required. The student shall be responsible for the unsuccessful scholarship application due to material inconsistency or false materials provided.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2. Current students please fill in the scholarship application form (</w:t>
      </w:r>
      <w:r>
        <w:rPr>
          <w:rFonts w:hint="eastAsia" w:ascii="Times New Roman" w:hAnsi="Times New Roman" w:eastAsia="仿宋" w:cs="Times New Roman"/>
          <w:sz w:val="28"/>
          <w:szCs w:val="28"/>
        </w:rPr>
        <w:t>一)</w:t>
      </w:r>
      <w:r>
        <w:rPr>
          <w:rFonts w:ascii="Times New Roman" w:hAnsi="Times New Roman" w:eastAsia="仿宋" w:cs="Times New Roman"/>
          <w:sz w:val="28"/>
          <w:szCs w:val="28"/>
        </w:rPr>
        <w:t>; new students please fill in the scholarship application form (</w:t>
      </w:r>
      <w:r>
        <w:rPr>
          <w:rFonts w:hint="eastAsia" w:ascii="Times New Roman" w:hAnsi="Times New Roman" w:eastAsia="仿宋" w:cs="Times New Roman"/>
          <w:sz w:val="28"/>
          <w:szCs w:val="28"/>
        </w:rPr>
        <w:t>二</w:t>
      </w:r>
      <w:r>
        <w:rPr>
          <w:rFonts w:ascii="Times New Roman" w:hAnsi="Times New Roman" w:eastAsia="仿宋" w:cs="Times New Roman"/>
          <w:sz w:val="28"/>
          <w:szCs w:val="28"/>
        </w:rPr>
        <w:t>).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3. The application materials required by current students are: (1) Scholarship application form; (2) 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 xml:space="preserve">Copy of passport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</w:rPr>
        <w:t xml:space="preserve">photo 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>page;</w:t>
      </w:r>
      <w:r>
        <w:rPr>
          <w:rFonts w:ascii="Times New Roman" w:hAnsi="Times New Roman" w:eastAsia="仿宋" w:cs="Times New Roman"/>
          <w:sz w:val="28"/>
          <w:szCs w:val="28"/>
        </w:rPr>
        <w:t xml:space="preserve"> (3) Transcript of the previous academic year, stamped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 xml:space="preserve"> with the official seal of the Academic Affairs Office of Jinan University, Graduate School or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</w:rPr>
        <w:t>home school/department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>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4. The application materials that new students must provide are: (1) Scholarship application form; (2) 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 xml:space="preserve">Copy of passport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</w:rPr>
        <w:t xml:space="preserve">photo 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>page;</w:t>
      </w:r>
      <w:r>
        <w:rPr>
          <w:rFonts w:ascii="Times New Roman" w:hAnsi="Times New Roman" w:eastAsia="仿宋" w:cs="Times New Roman"/>
          <w:sz w:val="28"/>
          <w:szCs w:val="28"/>
        </w:rPr>
        <w:t xml:space="preserve"> (3) High school or undergraduate transcript, stamped with school official seal; (4) 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>Two</w:t>
      </w:r>
      <w:r>
        <w:rPr>
          <w:rFonts w:ascii="Times New Roman" w:hAnsi="Times New Roman" w:eastAsia="仿宋" w:cs="Times New Roman"/>
          <w:sz w:val="28"/>
          <w:szCs w:val="28"/>
        </w:rPr>
        <w:t xml:space="preserve"> recommendation letters, Either one is indispensable; (5) HSK transcripts (not for students majoring in English-taught or Chinese language majors). If students are unable to submit them, the college must provide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a statement letter</w:t>
      </w:r>
      <w:r>
        <w:rPr>
          <w:rFonts w:ascii="Times New Roman" w:hAnsi="Times New Roman" w:eastAsia="仿宋" w:cs="Times New Roman"/>
          <w:sz w:val="28"/>
          <w:szCs w:val="28"/>
        </w:rPr>
        <w:t xml:space="preserve"> to prove that the students' Chinese proficiency has reached the </w:t>
      </w:r>
      <w:r>
        <w:rPr>
          <w:rFonts w:hint="eastAsia" w:ascii="Times New Roman" w:hAnsi="Times New Roman" w:eastAsia="仿宋" w:cs="Times New Roman"/>
          <w:sz w:val="28"/>
          <w:szCs w:val="28"/>
        </w:rPr>
        <w:t>entrance requirement</w:t>
      </w:r>
      <w:r>
        <w:rPr>
          <w:rFonts w:ascii="Times New Roman" w:hAnsi="Times New Roman" w:eastAsia="仿宋" w:cs="Times New Roman"/>
          <w:sz w:val="28"/>
          <w:szCs w:val="28"/>
        </w:rPr>
        <w:t>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5. Specific filling requirements: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(1) For the application year of the cover, write 202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" w:cs="Times New Roman"/>
          <w:sz w:val="28"/>
          <w:szCs w:val="28"/>
        </w:rPr>
        <w:t xml:space="preserve"> uniformly.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(2) The first line of the student’s name, fill in the student’s Chinese name; the second line of the student’s name, fill in the student’s English name; note that the first letter is capitalized and the other letters are lowercase.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(3) Fill in Jinan University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in Chinese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（暨南大学）</w:t>
      </w:r>
      <w:r>
        <w:rPr>
          <w:rFonts w:ascii="Times New Roman" w:hAnsi="Times New Roman" w:eastAsia="仿宋" w:cs="Times New Roman"/>
          <w:sz w:val="28"/>
          <w:szCs w:val="28"/>
        </w:rPr>
        <w:t xml:space="preserve">uniformly at </w:t>
      </w:r>
      <w:r>
        <w:rPr>
          <w:rFonts w:hint="eastAsia" w:ascii="Times New Roman" w:hAnsi="Times New Roman" w:eastAsia="仿宋" w:cs="Times New Roman"/>
          <w:sz w:val="28"/>
          <w:szCs w:val="28"/>
        </w:rPr>
        <w:t>the third line</w:t>
      </w:r>
      <w:r>
        <w:rPr>
          <w:rFonts w:ascii="Times New Roman" w:hAnsi="Times New Roman" w:eastAsia="仿宋" w:cs="Times New Roman"/>
          <w:sz w:val="28"/>
          <w:szCs w:val="28"/>
        </w:rPr>
        <w:t>, do not write the name of the college.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(4) 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For the </w:t>
      </w:r>
      <w:r>
        <w:rPr>
          <w:rFonts w:ascii="Times New Roman" w:hAnsi="Times New Roman" w:eastAsia="仿宋" w:cs="Times New Roman"/>
          <w:sz w:val="28"/>
          <w:szCs w:val="28"/>
        </w:rPr>
        <w:t>fourth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line</w:t>
      </w:r>
      <w:r>
        <w:rPr>
          <w:rFonts w:ascii="Times New Roman" w:hAnsi="Times New Roman" w:eastAsia="仿宋" w:cs="Times New Roman"/>
          <w:sz w:val="28"/>
          <w:szCs w:val="28"/>
        </w:rPr>
        <w:t xml:space="preserve"> fills in Jinan University uniformly in one line, do not write the English name of the college.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(5) The filling date and Date of Filling cannot be left blank.</w:t>
      </w:r>
    </w:p>
    <w:p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(6) The final signature in the form must be signed by the student himself.</w:t>
      </w:r>
    </w:p>
    <w:p>
      <w:pPr>
        <w:spacing w:line="400" w:lineRule="exact"/>
        <w:ind w:firstLine="560" w:firstLineChars="200"/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>5. The above materials should be printed on one side and not bound.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 xml:space="preserve"> Please use b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 xml:space="preserve">inder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>c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>lip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MGYwNmM5YjBiMmQ0MTI1MTMxOTQyMWMyYWMzY2YifQ=="/>
  </w:docVars>
  <w:rsids>
    <w:rsidRoot w:val="007D7A0E"/>
    <w:rsid w:val="007D7A0E"/>
    <w:rsid w:val="00B92003"/>
    <w:rsid w:val="00C85B8F"/>
    <w:rsid w:val="00EB0FCF"/>
    <w:rsid w:val="0CF14B42"/>
    <w:rsid w:val="0F24512A"/>
    <w:rsid w:val="0FF85E64"/>
    <w:rsid w:val="11801E06"/>
    <w:rsid w:val="222C130D"/>
    <w:rsid w:val="34C27A1D"/>
    <w:rsid w:val="3D82112C"/>
    <w:rsid w:val="577D0987"/>
    <w:rsid w:val="5B9545F5"/>
    <w:rsid w:val="63051B50"/>
    <w:rsid w:val="674823A3"/>
    <w:rsid w:val="6935178E"/>
    <w:rsid w:val="73233F0B"/>
    <w:rsid w:val="76346EF1"/>
    <w:rsid w:val="78B4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821</Words>
  <Characters>2422</Characters>
  <Lines>19</Lines>
  <Paragraphs>5</Paragraphs>
  <TotalTime>3</TotalTime>
  <ScaleCrop>false</ScaleCrop>
  <LinksUpToDate>false</LinksUpToDate>
  <CharactersWithSpaces>2762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2020-09-22T00:49:00Z</dcterms:created>
  <dc:creator>李昕冉</dc:creator>
  <cp:lastModifiedBy>sota</cp:lastModifiedBy>
  <dcterms:modified xsi:type="dcterms:W3CDTF">2024-07-01T02:35:29Z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8EAD248CE7834A50A5E466A305CFA37A</vt:lpwstr>
  </property>
</Properties>
</file>